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F5" w:rsidRDefault="00EB44F5" w:rsidP="0025321E">
      <w:pPr>
        <w:spacing w:line="276" w:lineRule="auto"/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u w:val="single"/>
        </w:rPr>
        <w:t>Hodnocení a klasifikace žáka učitelem.</w:t>
      </w:r>
      <w:r>
        <w:rPr>
          <w:rFonts w:ascii="Comic Sans MS" w:hAnsi="Comic Sans MS"/>
        </w:rPr>
        <w:t xml:space="preserve"> </w:t>
      </w: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Toto hodnocení zaujímá v ŠVP klíčovou roli mezi všemi evaluačními činnostmi. V průběhu výchovně vzdělávacího procesu poskytuje učitel žákovi nezbytnou zpětnou vazbu a pravdivý obraz o tom, s jakým úspěchem se mu daří dosahovat dílčích konkretizovaných výstupů, které vedou ke klíčovým kompetencím. </w:t>
      </w:r>
    </w:p>
    <w:p w:rsidR="00EB44F5" w:rsidRDefault="00EB44F5" w:rsidP="0025321E">
      <w:pPr>
        <w:spacing w:line="276" w:lineRule="auto"/>
        <w:jc w:val="both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 hodnocení žáka neupřednostňuje ŠVP žádnou formu. Tak jako volba vhodných forem a metod výuky jsou i formy hodnocení plně v rukou učitele. Při výběru vhodné formy hodnocení by měl vyučující vždy zvážit její motivační dopad na žáka s ohledem na jeho individuální vlohy a vlastnosti. </w:t>
      </w: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Hlavním účelem hodnocení a klasifikace je motivace žáka a poskytnutí mu nezbytné zpětné vazby. Je žádoucí, aby si kvalitní zpětnou vazbu dovedli žáci brzy vytvářet i sami, a naučili se vlastnímu kritickému sebehodnocení a hodnocení svých spolužáků. </w:t>
      </w: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Pro tyto evaluační formy by měl vyučující vytvářet dostatečný prostor. Základem formálního hodnocení žáka je tradiční klasifikace v pětistupňové stupnici. Vyučující je povinen při ní dodržovat platné právní předpisy a vnitřní normy školy (školní řád). Souhrnné písemné slovní hodnocení může vyučující použít jen v souladu s platnými právními předpisy nebo jako doplněk ke klasifikaci. </w:t>
      </w:r>
    </w:p>
    <w:p w:rsidR="00EB44F5" w:rsidRDefault="00EB44F5" w:rsidP="0025321E">
      <w:pPr>
        <w:spacing w:line="276" w:lineRule="auto"/>
        <w:jc w:val="both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Za neopominutelný princip hodnocení a klasifikace považuje ŠVP převahu pozitivní motivace. </w:t>
      </w:r>
    </w:p>
    <w:p w:rsidR="00EB44F5" w:rsidRDefault="00EB44F5" w:rsidP="0025321E">
      <w:pPr>
        <w:spacing w:line="276" w:lineRule="auto"/>
        <w:jc w:val="both"/>
        <w:rPr>
          <w:rFonts w:ascii="Comic Sans MS" w:hAnsi="Comic Sans MS"/>
        </w:rPr>
      </w:pPr>
    </w:p>
    <w:p w:rsidR="00EB44F5" w:rsidRDefault="00EB44F5" w:rsidP="0025321E">
      <w:pPr>
        <w:pStyle w:val="Nadpis3"/>
        <w:numPr>
          <w:ilvl w:val="1"/>
          <w:numId w:val="2"/>
        </w:numPr>
        <w:spacing w:line="276" w:lineRule="auto"/>
        <w:rPr>
          <w:rFonts w:eastAsia="Batang"/>
        </w:rPr>
      </w:pPr>
      <w:bookmarkStart w:id="1" w:name="_Toc368415975"/>
      <w:r>
        <w:rPr>
          <w:rFonts w:eastAsia="Batang"/>
        </w:rPr>
        <w:t>Klasifikace ve vyučovacích předmětech s převahou teoretického zaměření</w:t>
      </w:r>
      <w:bookmarkEnd w:id="1"/>
    </w:p>
    <w:p w:rsidR="00EB44F5" w:rsidRDefault="00EB44F5" w:rsidP="0025321E">
      <w:pPr>
        <w:spacing w:line="276" w:lineRule="auto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Převahu teoretického zaměření mají jazykové, společenskovědní, přírodovědné předměty a matematika.</w:t>
      </w:r>
    </w:p>
    <w:p w:rsidR="00EB44F5" w:rsidRDefault="00EB44F5" w:rsidP="0025321E">
      <w:pPr>
        <w:spacing w:line="276" w:lineRule="auto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Při klasifikaci výsledků ve vyučovacích předmětech s převahou teoretického zaměření se v souladu s požadavky učebních osnov hodnotí: 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ucelenost, přesnost a trvalost osvojení požadovaných poznatků, faktů, pojmů, definic, zákonitostí a vztahů, kvalita a rozsah získaných dovedností vykonávat požadované intelektuální a motorické činnosti,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schopnost uplatňovat osvojené poznatky a dovednosti při řešení teoretických a praktických úkolů, při výkladu a hodnocení společenských a přírodních jevů a zákonitostí,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kvalita myšlení, především jeho logika, samostatnost a tvořivost,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aktivita v přístupu k činnostem, zájem o ně a vztah k nim,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přesnost, výstižnost a odborná i jazyková správnost ústního a písemného projevu,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kvalita výsledků činností,</w:t>
      </w:r>
    </w:p>
    <w:p w:rsidR="00EB44F5" w:rsidRDefault="00EB44F5" w:rsidP="0025321E">
      <w:pPr>
        <w:numPr>
          <w:ilvl w:val="0"/>
          <w:numId w:val="3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osvojení účinných metod samostatného studia.</w:t>
      </w:r>
    </w:p>
    <w:p w:rsidR="00EB44F5" w:rsidRDefault="00EB44F5" w:rsidP="00EB44F5">
      <w:pPr>
        <w:spacing w:line="360" w:lineRule="auto"/>
        <w:rPr>
          <w:rFonts w:ascii="Comic Sans MS" w:hAnsi="Comic Sans MS"/>
        </w:rPr>
      </w:pPr>
    </w:p>
    <w:p w:rsidR="00EB44F5" w:rsidRPr="0025321E" w:rsidRDefault="00EB44F5" w:rsidP="0025321E">
      <w:pPr>
        <w:spacing w:line="276" w:lineRule="auto"/>
        <w:rPr>
          <w:rFonts w:ascii="Comic Sans MS" w:hAnsi="Comic Sans MS"/>
          <w:u w:val="single"/>
        </w:rPr>
      </w:pPr>
      <w:r w:rsidRPr="0025321E">
        <w:rPr>
          <w:rFonts w:ascii="Comic Sans MS" w:hAnsi="Comic Sans MS"/>
          <w:u w:val="single"/>
        </w:rPr>
        <w:t>Výchovně vzdělávací výsledky se klasifikují podle těchto kritérií: </w:t>
      </w:r>
    </w:p>
    <w:p w:rsidR="00EB44F5" w:rsidRPr="0025321E" w:rsidRDefault="00EB44F5" w:rsidP="0025321E">
      <w:pPr>
        <w:spacing w:line="276" w:lineRule="auto"/>
        <w:rPr>
          <w:rFonts w:ascii="Comic Sans MS" w:hAnsi="Comic Sans MS"/>
          <w:u w:val="single"/>
        </w:rPr>
      </w:pPr>
    </w:p>
    <w:p w:rsidR="00EB44F5" w:rsidRDefault="00EB44F5" w:rsidP="0025321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Stupeň 1 (výborný)</w:t>
      </w:r>
    </w:p>
    <w:p w:rsidR="00EB44F5" w:rsidRDefault="00EB44F5" w:rsidP="0025321E">
      <w:pPr>
        <w:spacing w:line="276" w:lineRule="auto"/>
        <w:ind w:firstLine="708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Žák ovládá požadované poznatky, fakta, pojmy, definice a zákonitosti uceleně, přesně a úplně a chápe vztahy mezi nimi. Pohotově vykonává požadované intelektuální a motorické činnosti. Samostatně a tvořivě uplatňuje osvojené poznatky a dovednosti při řešení teoretických a praktických úkolů, při výkladu a hodnocení jevů a zákonitostí. Myslí logicky správně, zřetelně se u něho projevuje samostatnost a tvořivost. Jeho ústní a písemný projev je správný, přesný a výstižný. Grafický projev je přesný a estetický. Výsledky jeho činnosti jsou kvalitní, pouze s menšími nedostatky. Je schopen samostatně studovat vhodné texty.</w:t>
      </w:r>
    </w:p>
    <w:p w:rsidR="00EB44F5" w:rsidRDefault="00EB44F5" w:rsidP="0025321E">
      <w:pPr>
        <w:spacing w:line="276" w:lineRule="auto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Stupeň 2 (chvalitebný)</w:t>
      </w:r>
    </w:p>
    <w:p w:rsidR="00EB44F5" w:rsidRDefault="00EB44F5" w:rsidP="0025321E">
      <w:pPr>
        <w:spacing w:line="276" w:lineRule="auto"/>
        <w:ind w:firstLine="708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Žák ovládá požadované poznatky, fakta, pojmy, definice a zákonitosti v podstatě uceleně, přesně a úplně. Pohotově vykonává požadované intelektuální a motorické činnosti. Samostatně a produktivně nebo podle menších podnětů učitele uplatňuje osvojené poznatky a dovednosti při řešení teoretických a praktických úkolů, při výkladu a hodnocení jevů a zákonitostí. Myslí správně, v jeho myšlení se projevuje logika a tvořivost. Ústní a písemný projev mívá menší nedostatky ve správnosti, přesnosti a výstižnosti. Kvalita výsledků činnosti je </w:t>
      </w:r>
      <w:r>
        <w:rPr>
          <w:rFonts w:ascii="Comic Sans MS" w:hAnsi="Comic Sans MS"/>
        </w:rPr>
        <w:lastRenderedPageBreak/>
        <w:t>zpravidla bez podstatných nedostatků. Grafický projev je estetický, bez větších nepřesností. Je schopen samostatně nebo s menší pomocí studovat vhodné texty.</w:t>
      </w:r>
    </w:p>
    <w:p w:rsidR="00EB44F5" w:rsidRDefault="00EB44F5" w:rsidP="0025321E">
      <w:pPr>
        <w:spacing w:line="276" w:lineRule="auto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Stupeň 3 (dobrý)</w:t>
      </w: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Žák má v ucelenosti, přesnosti a úplnosti osvojení si požadovaných poznatků, faktů, pojmů, definic a zákonitostí nepodstatné mezery. Při vykonávání požadovaných intelektuálních a motorických činností projevuje nedostatky. Podstatnější nepřesnosti a chyby dovede za pomoci učitele korigovat. V uplatňování osvojených poznatků a dovedností při řešení teoretických a praktických úkolů se dopouští chyb. Uplatňuje poznatky a provádí hodnocení jevů a zákonitostí podle podnětů učitele. Jeho myšlení je vcelku správné, ale málo tvořivé, v jeho logice se vyskytují chyby. V ústním a písemném projevu má nedostatky ve správnosti, přesnosti a výstižnosti. V kvalitě výsledků jeho činnosti se projevují častější nedostatky, grafický projev je méně estetický a má menší nedostatky. Je schopen samostatně studovat podle návodu učitele.</w:t>
      </w:r>
    </w:p>
    <w:p w:rsidR="00EB44F5" w:rsidRDefault="00EB44F5" w:rsidP="0025321E">
      <w:pPr>
        <w:spacing w:line="276" w:lineRule="auto"/>
        <w:jc w:val="both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Stupeň 4 (dostatečný)</w:t>
      </w: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Žák má v ucelenosti, přesnosti a úplnosti osvojení si požadovaných poznatků závažné mezery. Při provádění požadovaných intelektuálních a motorických činností je málo pohotový a má větší nedostatky. V uplatňování osvojených poznatků a dovedností při řešení teoretických a praktických úkolů se vyskytují závažné chyby. Při využívání poznatků pro výklad a hodnocení jevů je nesamostatný. V logice myšlení se vyskytují závažné chyby, myšlení není tvořivé. Jeho ústní a písemný projev má vážné nedostatky ve správnosti, přesnosti a výstižnosti. V kvalitě výsledků jeho činnosti a v grafickém projevu se projevují nedostatky, grafický projev je málo estetický. Závažné nedostatky a chyby dovede žák s pomocí učitele opravit. Při samostatném studiu má velké těžkosti.</w:t>
      </w:r>
    </w:p>
    <w:p w:rsidR="00EB44F5" w:rsidRDefault="00EB44F5" w:rsidP="0025321E">
      <w:pPr>
        <w:spacing w:line="276" w:lineRule="auto"/>
        <w:rPr>
          <w:rFonts w:ascii="Comic Sans MS" w:hAnsi="Comic Sans MS"/>
        </w:rPr>
      </w:pPr>
    </w:p>
    <w:p w:rsidR="00EB44F5" w:rsidRDefault="00EB44F5" w:rsidP="0025321E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Stupeň 5 (nedostatečný)</w:t>
      </w:r>
    </w:p>
    <w:p w:rsidR="00EB44F5" w:rsidRDefault="00EB44F5" w:rsidP="0025321E">
      <w:pPr>
        <w:spacing w:line="276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Žák si požadované poznatky neosvojil uceleně, přesně a úplně, má v nich závažné a značné mezery. Jeho dovednost vykonávat požadované intelektuální a motorické činnosti má velmi podstatné nedostatky. V uplatňování osvojených vědomostí a dovedností při řešení teoretických a praktických úkolů se vyskytují velmi závažné chyby. Při výkladu a hodnocení jevů a zákonitostí nedovede své vědomosti uplatnit ani s podněty učitele. Neprojevuje samostatnost v myšlení, vyskytují se u něho časté logické nedostatky. V ústním a písemném projevu má </w:t>
      </w:r>
      <w:r>
        <w:rPr>
          <w:rFonts w:ascii="Comic Sans MS" w:hAnsi="Comic Sans MS"/>
        </w:rPr>
        <w:lastRenderedPageBreak/>
        <w:t>závažné nedostatky ve správnosti, přesnosti i výstižnosti. Kvalita výsledků jeho činnosti a grafický projev mají vážné nedostatky. Závažné nedostatky a chyby nedovede opravit ani s pomocí učitele. Nedovede samostatně studovat.</w:t>
      </w:r>
    </w:p>
    <w:p w:rsidR="00F07D77" w:rsidRDefault="00F07D77" w:rsidP="0025321E">
      <w:pPr>
        <w:spacing w:line="276" w:lineRule="auto"/>
      </w:pPr>
    </w:p>
    <w:sectPr w:rsidR="00F0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55309"/>
    <w:multiLevelType w:val="multilevel"/>
    <w:tmpl w:val="24761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Nadpis3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86623E"/>
    <w:multiLevelType w:val="multilevel"/>
    <w:tmpl w:val="F98032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E459E0"/>
    <w:multiLevelType w:val="hybridMultilevel"/>
    <w:tmpl w:val="712ABFD6"/>
    <w:lvl w:ilvl="0" w:tplc="A1B0519A">
      <w:numFmt w:val="bullet"/>
      <w:lvlText w:val="-"/>
      <w:lvlJc w:val="left"/>
      <w:pPr>
        <w:ind w:left="720" w:hanging="360"/>
      </w:pPr>
      <w:rPr>
        <w:rFonts w:ascii="Comic Sans MS" w:eastAsia="Batang" w:hAnsi="Comic Sans M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F5"/>
    <w:rsid w:val="0025321E"/>
    <w:rsid w:val="003D3558"/>
    <w:rsid w:val="00E03412"/>
    <w:rsid w:val="00EB44F5"/>
    <w:rsid w:val="00F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6125-A26A-41A3-92FA-287B9EE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4F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44F5"/>
    <w:pPr>
      <w:keepNext/>
      <w:numPr>
        <w:ilvl w:val="1"/>
        <w:numId w:val="1"/>
      </w:numPr>
      <w:spacing w:before="240" w:after="60" w:line="360" w:lineRule="auto"/>
      <w:outlineLvl w:val="2"/>
    </w:pPr>
    <w:rPr>
      <w:rFonts w:ascii="Comic Sans MS" w:eastAsia="Times New Roman" w:hAnsi="Comic Sans MS" w:cs="Arial"/>
      <w:b/>
      <w:bCs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B44F5"/>
    <w:rPr>
      <w:rFonts w:ascii="Comic Sans MS" w:eastAsia="Times New Roman" w:hAnsi="Comic Sans MS" w:cs="Arial"/>
      <w:b/>
      <w:bCs/>
      <w:sz w:val="26"/>
      <w:szCs w:val="26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Tursko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Holubice</dc:creator>
  <cp:keywords/>
  <dc:description/>
  <cp:lastModifiedBy>Holubice</cp:lastModifiedBy>
  <cp:revision>3</cp:revision>
  <dcterms:created xsi:type="dcterms:W3CDTF">2015-10-21T06:43:00Z</dcterms:created>
  <dcterms:modified xsi:type="dcterms:W3CDTF">2015-10-21T08:59:00Z</dcterms:modified>
</cp:coreProperties>
</file>