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0EC96" w14:textId="77777777" w:rsidR="003500FC" w:rsidRPr="003500FC" w:rsidRDefault="003500FC" w:rsidP="003500FC">
      <w:pPr>
        <w:spacing w:before="300" w:after="450" w:line="240" w:lineRule="auto"/>
        <w:outlineLvl w:val="1"/>
        <w:rPr>
          <w:rFonts w:ascii="RalewayWeb" w:eastAsia="Times New Roman" w:hAnsi="RalewayWeb" w:cs="Times New Roman"/>
          <w:b/>
          <w:bCs/>
          <w:color w:val="000000" w:themeColor="text1"/>
          <w:sz w:val="36"/>
          <w:szCs w:val="36"/>
          <w:lang w:eastAsia="cs-CZ"/>
        </w:rPr>
      </w:pPr>
      <w:r w:rsidRPr="003500FC">
        <w:rPr>
          <w:rFonts w:ascii="RalewayWeb" w:eastAsia="Times New Roman" w:hAnsi="RalewayWeb" w:cs="Times New Roman"/>
          <w:b/>
          <w:bCs/>
          <w:color w:val="000000" w:themeColor="text1"/>
          <w:sz w:val="36"/>
          <w:szCs w:val="36"/>
          <w:lang w:eastAsia="cs-CZ"/>
        </w:rPr>
        <w:t>Volby</w:t>
      </w:r>
    </w:p>
    <w:p w14:paraId="46211C3F" w14:textId="77777777" w:rsidR="003500FC" w:rsidRPr="003500FC" w:rsidRDefault="003500FC" w:rsidP="003500FC">
      <w:pPr>
        <w:shd w:val="clear" w:color="auto" w:fill="EAEAEA"/>
        <w:spacing w:before="120" w:after="0" w:line="240" w:lineRule="auto"/>
        <w:rPr>
          <w:rFonts w:ascii="RobotoWeb" w:eastAsia="Times New Roman" w:hAnsi="RobotoWeb" w:cs="Times New Roman"/>
          <w:color w:val="000000" w:themeColor="text1"/>
          <w:lang w:eastAsia="cs-CZ"/>
        </w:rPr>
      </w:pPr>
      <w:r w:rsidRPr="003500FC">
        <w:rPr>
          <w:rFonts w:ascii="RobotoWeb" w:eastAsia="Times New Roman" w:hAnsi="RobotoWeb" w:cs="Times New Roman"/>
          <w:color w:val="000000" w:themeColor="text1"/>
          <w:sz w:val="24"/>
          <w:szCs w:val="24"/>
          <w:lang w:eastAsia="cs-CZ"/>
        </w:rPr>
        <w:t>V pátek 23. září 2022 a v sobotu 24. září 2022 se konají volby do Zastupitelstva města Chrudimi. Volby vyhlásil prezident republiky rozhodnutím publikovaným ve Sbírce zákonů pod číslem 81/2022 Sb.</w:t>
      </w:r>
    </w:p>
    <w:p w14:paraId="7F456A22" w14:textId="77777777" w:rsidR="003500FC" w:rsidRPr="003500FC" w:rsidRDefault="003500FC" w:rsidP="003500FC">
      <w:pPr>
        <w:shd w:val="clear" w:color="auto" w:fill="EAEAEA"/>
        <w:spacing w:before="120" w:after="0" w:line="240" w:lineRule="auto"/>
        <w:rPr>
          <w:rFonts w:ascii="RobotoWeb" w:eastAsia="Times New Roman" w:hAnsi="RobotoWeb" w:cs="Times New Roman"/>
          <w:color w:val="000000" w:themeColor="text1"/>
          <w:lang w:eastAsia="cs-CZ"/>
        </w:rPr>
      </w:pPr>
      <w:r w:rsidRPr="003500FC">
        <w:rPr>
          <w:rFonts w:ascii="RobotoWeb" w:eastAsia="Times New Roman" w:hAnsi="RobotoWeb" w:cs="Times New Roman"/>
          <w:color w:val="000000" w:themeColor="text1"/>
          <w:sz w:val="24"/>
          <w:szCs w:val="24"/>
          <w:lang w:eastAsia="cs-CZ"/>
        </w:rPr>
        <w:t>Stejně jako v Chrudimi, budou se konat volby do zastupitelstev všech ostatních obcí.</w:t>
      </w:r>
    </w:p>
    <w:p w14:paraId="2505A4F9" w14:textId="77777777" w:rsidR="003500FC" w:rsidRPr="003500FC" w:rsidRDefault="003500FC" w:rsidP="003500FC">
      <w:pPr>
        <w:shd w:val="clear" w:color="auto" w:fill="EAEAEA"/>
        <w:spacing w:before="120" w:line="240" w:lineRule="auto"/>
        <w:rPr>
          <w:rFonts w:ascii="RobotoWeb" w:eastAsia="Times New Roman" w:hAnsi="RobotoWeb" w:cs="Times New Roman"/>
          <w:color w:val="000000" w:themeColor="text1"/>
          <w:lang w:eastAsia="cs-CZ"/>
        </w:rPr>
      </w:pPr>
      <w:r w:rsidRPr="003500FC">
        <w:rPr>
          <w:rFonts w:ascii="RobotoWeb" w:eastAsia="Times New Roman" w:hAnsi="RobotoWeb" w:cs="Times New Roman"/>
          <w:color w:val="000000" w:themeColor="text1"/>
          <w:sz w:val="24"/>
          <w:szCs w:val="24"/>
          <w:lang w:eastAsia="cs-CZ"/>
        </w:rPr>
        <w:t>V Chrudimi se v roce 2022 nekonají volby do Senátu Parlamentu České republiky. Řádné volby do Senátu se v obvodu       č. 44 Chrudim budou konat v roce 2024.</w:t>
      </w:r>
    </w:p>
    <w:p w14:paraId="0D016A46" w14:textId="77777777" w:rsidR="003500FC" w:rsidRDefault="003500FC" w:rsidP="003500FC">
      <w:pPr>
        <w:pStyle w:val="Normlnweb"/>
        <w:shd w:val="clear" w:color="auto" w:fill="EAEAEA"/>
        <w:spacing w:before="120" w:beforeAutospacing="0" w:after="0" w:afterAutospacing="0"/>
        <w:rPr>
          <w:rFonts w:ascii="RobotoWeb" w:hAnsi="RobotoWeb"/>
          <w:color w:val="000000"/>
          <w:sz w:val="22"/>
          <w:szCs w:val="22"/>
        </w:rPr>
      </w:pPr>
      <w:r>
        <w:rPr>
          <w:rFonts w:ascii="RobotoWeb" w:hAnsi="RobotoWeb"/>
          <w:color w:val="000000"/>
        </w:rPr>
        <w:t>Městský úřad Chrudim je registračním úřadem pro obce </w:t>
      </w:r>
      <w:r>
        <w:rPr>
          <w:rFonts w:ascii="RobotoWeb" w:hAnsi="RobotoWeb"/>
          <w:b/>
          <w:bCs/>
          <w:color w:val="000000"/>
        </w:rPr>
        <w:t>Bylany, Dolní Bezděkov, Dřenice, Dvakačovice, Chrudim, Kočí, Křižanovice, Liboměřice, Licibořice, Lukavice, Mladoňovice, Orel, Rabštejnská Lhota, Sobětuchy, Stolany, Svídnice, Třibřichy, Tuněchody, Úhřetice, Vejvanovice a Žumberk. </w:t>
      </w:r>
      <w:r>
        <w:rPr>
          <w:rFonts w:ascii="RobotoWeb" w:hAnsi="RobotoWeb"/>
          <w:color w:val="000000"/>
        </w:rPr>
        <w:t>To znamená, že všechny volební strany, které chtějí v těchto volbách v uvedených obcích kandidovat, musí podat kandidátní listiny právě Městskému úřadu Chrudim.</w:t>
      </w:r>
    </w:p>
    <w:p w14:paraId="0A56AC8A" w14:textId="3348C225" w:rsidR="003500FC" w:rsidRDefault="003500FC" w:rsidP="003500FC">
      <w:pPr>
        <w:pStyle w:val="Normlnweb"/>
        <w:shd w:val="clear" w:color="auto" w:fill="EAEAEA"/>
        <w:spacing w:before="120" w:beforeAutospacing="0" w:after="0" w:afterAutospacing="0"/>
        <w:rPr>
          <w:rFonts w:ascii="RobotoWeb" w:hAnsi="RobotoWeb"/>
          <w:color w:val="000000"/>
        </w:rPr>
      </w:pPr>
      <w:r>
        <w:rPr>
          <w:rFonts w:ascii="RobotoWeb" w:hAnsi="RobotoWeb"/>
          <w:color w:val="000000"/>
        </w:rPr>
        <w:t>Za volební stranu se považují i jednotliví nezávislí kandidáti a sdružení nezávislých kandidátů.</w:t>
      </w:r>
    </w:p>
    <w:p w14:paraId="094CC5BC" w14:textId="614A766E" w:rsidR="003500FC" w:rsidRDefault="003500FC" w:rsidP="003500FC">
      <w:pPr>
        <w:pStyle w:val="Normlnweb"/>
        <w:shd w:val="clear" w:color="auto" w:fill="EAEAEA"/>
        <w:spacing w:before="120" w:beforeAutospacing="0" w:after="0" w:afterAutospacing="0"/>
        <w:rPr>
          <w:rFonts w:ascii="RobotoWeb" w:hAnsi="RobotoWeb"/>
          <w:color w:val="000000"/>
        </w:rPr>
      </w:pPr>
    </w:p>
    <w:p w14:paraId="00AE33D7" w14:textId="1857E97A" w:rsidR="003500FC" w:rsidRPr="006C3B94" w:rsidRDefault="003500FC" w:rsidP="003500FC">
      <w:pPr>
        <w:pStyle w:val="Normlnweb"/>
        <w:shd w:val="clear" w:color="auto" w:fill="EAEAEA"/>
        <w:spacing w:before="120" w:beforeAutospacing="0" w:after="0" w:afterAutospacing="0"/>
        <w:rPr>
          <w:rFonts w:ascii="Arial" w:hAnsi="Arial" w:cs="Arial"/>
        </w:rPr>
      </w:pPr>
      <w:r w:rsidRPr="006C3B94">
        <w:rPr>
          <w:rFonts w:ascii="Arial" w:hAnsi="Arial" w:cs="Arial"/>
        </w:rPr>
        <w:t>Oznámení nejnižšího potřebného počtu podpisů na peticích podporujících kandidaturu nezávislých kandidátů a sdružení nezávislých kandidátů pro volby do zastupitelstev obcí, konané ve dnech 23. a 24. září 2022 Městský úřad Chrudim jako registrační úřad pro volby do zastupitelstev obcí konané 23. a 24. září 2022 podle ustanovení § 21 odst. 4 zákona č. 491/2001 Sb., o volbách do zastupitelstev obcí a o změně některých zákonů, ve znění pozdějších předpisů, oznamuje, že potřebný nejnižší počet podpisů voličů na peticích, které je povinen připojit nezávislý kandidát či sdružení nezávislých kandidátů, je u jednotlivých obcí:</w:t>
      </w:r>
    </w:p>
    <w:p w14:paraId="7FA4A2BE" w14:textId="6A04406B" w:rsidR="003500FC" w:rsidRDefault="003500FC" w:rsidP="003500FC">
      <w:pPr>
        <w:pStyle w:val="Normlnweb"/>
        <w:shd w:val="clear" w:color="auto" w:fill="EAEAEA"/>
        <w:spacing w:before="120" w:beforeAutospacing="0" w:after="0" w:afterAutospacing="0"/>
      </w:pPr>
    </w:p>
    <w:p w14:paraId="40282A34" w14:textId="488B6BE2" w:rsidR="003500FC" w:rsidRPr="006C3B94" w:rsidRDefault="003500FC" w:rsidP="003500FC">
      <w:pPr>
        <w:pStyle w:val="Normlnweb"/>
        <w:shd w:val="clear" w:color="auto" w:fill="EAEAEA"/>
        <w:spacing w:before="120" w:beforeAutospacing="0" w:after="0" w:afterAutospacing="0"/>
        <w:rPr>
          <w:rFonts w:ascii="Arial" w:hAnsi="Arial" w:cs="Arial"/>
        </w:rPr>
      </w:pPr>
      <w:r w:rsidRPr="006C3B94">
        <w:rPr>
          <w:rFonts w:ascii="Arial" w:hAnsi="Arial" w:cs="Arial"/>
        </w:rPr>
        <w:t xml:space="preserve">Počet podpisů pro nezávislého kandidáta </w:t>
      </w:r>
      <w:r w:rsidR="00747706">
        <w:rPr>
          <w:rFonts w:ascii="Arial" w:hAnsi="Arial" w:cs="Arial"/>
        </w:rPr>
        <w:t xml:space="preserve">obec </w:t>
      </w:r>
      <w:r w:rsidRPr="006C3B94">
        <w:rPr>
          <w:rFonts w:ascii="Arial" w:hAnsi="Arial" w:cs="Arial"/>
        </w:rPr>
        <w:t>Třibřichy</w:t>
      </w:r>
      <w:r w:rsidR="00747706">
        <w:rPr>
          <w:rFonts w:ascii="Arial" w:hAnsi="Arial" w:cs="Arial"/>
        </w:rPr>
        <w:t xml:space="preserve"> je </w:t>
      </w:r>
      <w:r w:rsidRPr="006C3B94">
        <w:rPr>
          <w:rFonts w:ascii="Arial" w:hAnsi="Arial" w:cs="Arial"/>
        </w:rPr>
        <w:t xml:space="preserve"> 15 </w:t>
      </w:r>
    </w:p>
    <w:p w14:paraId="27C3102C" w14:textId="3B5C1B66" w:rsidR="006C3B94" w:rsidRPr="006C3B94" w:rsidRDefault="006C3B94" w:rsidP="003500FC">
      <w:pPr>
        <w:pStyle w:val="Normlnweb"/>
        <w:shd w:val="clear" w:color="auto" w:fill="EAEAEA"/>
        <w:spacing w:before="120" w:beforeAutospacing="0" w:after="0" w:afterAutospacing="0"/>
        <w:rPr>
          <w:rFonts w:ascii="Arial" w:hAnsi="Arial" w:cs="Arial"/>
        </w:rPr>
      </w:pPr>
      <w:r w:rsidRPr="006C3B94">
        <w:rPr>
          <w:rFonts w:ascii="Arial" w:hAnsi="Arial" w:cs="Arial"/>
        </w:rPr>
        <w:t xml:space="preserve">V období 2022-2026 se volí </w:t>
      </w:r>
      <w:proofErr w:type="gramStart"/>
      <w:r w:rsidRPr="006C3B94">
        <w:rPr>
          <w:rFonts w:ascii="Arial" w:hAnsi="Arial" w:cs="Arial"/>
        </w:rPr>
        <w:t>5 členné</w:t>
      </w:r>
      <w:proofErr w:type="gramEnd"/>
      <w:r w:rsidRPr="006C3B94">
        <w:rPr>
          <w:rFonts w:ascii="Arial" w:hAnsi="Arial" w:cs="Arial"/>
        </w:rPr>
        <w:t xml:space="preserve"> zastupitelstvo</w:t>
      </w:r>
    </w:p>
    <w:p w14:paraId="2289D2BE" w14:textId="01503730" w:rsidR="006C3B94" w:rsidRDefault="006C3B94" w:rsidP="003500FC">
      <w:pPr>
        <w:pStyle w:val="Normlnweb"/>
        <w:shd w:val="clear" w:color="auto" w:fill="EAEAEA"/>
        <w:spacing w:before="120" w:beforeAutospacing="0" w:after="0" w:afterAutospacing="0"/>
      </w:pPr>
    </w:p>
    <w:p w14:paraId="7EA16B58" w14:textId="77777777" w:rsidR="006C3B94" w:rsidRDefault="006C3B94" w:rsidP="003500FC">
      <w:pPr>
        <w:pStyle w:val="Normlnweb"/>
        <w:shd w:val="clear" w:color="auto" w:fill="EAEAEA"/>
        <w:spacing w:before="120" w:beforeAutospacing="0" w:after="0" w:afterAutospacing="0"/>
        <w:rPr>
          <w:rFonts w:ascii="RobotoWeb" w:hAnsi="RobotoWeb"/>
          <w:color w:val="000000"/>
          <w:sz w:val="22"/>
          <w:szCs w:val="22"/>
        </w:rPr>
      </w:pPr>
    </w:p>
    <w:sectPr w:rsidR="006C3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lewayWeb">
    <w:altName w:val="Trebuchet MS"/>
    <w:panose1 w:val="00000000000000000000"/>
    <w:charset w:val="00"/>
    <w:family w:val="roman"/>
    <w:notTrueType/>
    <w:pitch w:val="default"/>
  </w:font>
  <w:font w:name="RobotoWeb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FC"/>
    <w:rsid w:val="003500FC"/>
    <w:rsid w:val="006C3B94"/>
    <w:rsid w:val="00747706"/>
    <w:rsid w:val="0094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4B50"/>
  <w15:chartTrackingRefBased/>
  <w15:docId w15:val="{FBC469B5-178E-491B-8B44-7C4B902F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500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500F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50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0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1938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Třibřichy</dc:creator>
  <cp:keywords/>
  <dc:description/>
  <cp:lastModifiedBy>Obec Třibřichy</cp:lastModifiedBy>
  <cp:revision>1</cp:revision>
  <dcterms:created xsi:type="dcterms:W3CDTF">2022-06-30T09:46:00Z</dcterms:created>
  <dcterms:modified xsi:type="dcterms:W3CDTF">2022-06-30T09:57:00Z</dcterms:modified>
</cp:coreProperties>
</file>