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100"/>
        <w:gridCol w:w="11778"/>
      </w:tblGrid>
      <w:tr w:rsidR="005E1AFE">
        <w:trPr>
          <w:cantSplit/>
        </w:trPr>
        <w:tc>
          <w:tcPr>
            <w:tcW w:w="2826" w:type="dxa"/>
            <w:gridSpan w:val="2"/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2878" w:type="dxa"/>
            <w:gridSpan w:val="2"/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ROZVAHA - BILANCE</w:t>
            </w:r>
          </w:p>
        </w:tc>
      </w:tr>
      <w:tr w:rsidR="005E1AFE">
        <w:trPr>
          <w:cantSplit/>
        </w:trPr>
        <w:tc>
          <w:tcPr>
            <w:tcW w:w="314" w:type="dxa"/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12" w:type="dxa"/>
          </w:tcPr>
          <w:p w:rsidR="005E1AFE" w:rsidRDefault="00C47BC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8" w:type="dxa"/>
            <w:gridSpan w:val="2"/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5E1AFE">
        <w:trPr>
          <w:cantSplit/>
        </w:trPr>
        <w:tc>
          <w:tcPr>
            <w:tcW w:w="2826" w:type="dxa"/>
            <w:gridSpan w:val="2"/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8" w:type="dxa"/>
            <w:gridSpan w:val="2"/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Kč, s přesností na dvě desetinná místa)</w:t>
            </w:r>
          </w:p>
        </w:tc>
      </w:tr>
      <w:tr w:rsidR="005E1AFE">
        <w:trPr>
          <w:cantSplit/>
        </w:trPr>
        <w:tc>
          <w:tcPr>
            <w:tcW w:w="2826" w:type="dxa"/>
            <w:gridSpan w:val="2"/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00" w:type="dxa"/>
            <w:vAlign w:val="center"/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Období:</w:t>
            </w:r>
          </w:p>
        </w:tc>
        <w:tc>
          <w:tcPr>
            <w:tcW w:w="11778" w:type="dxa"/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2017</w:t>
            </w:r>
          </w:p>
        </w:tc>
      </w:tr>
      <w:tr w:rsidR="005E1AFE">
        <w:trPr>
          <w:cantSplit/>
        </w:trPr>
        <w:tc>
          <w:tcPr>
            <w:tcW w:w="2826" w:type="dxa"/>
            <w:gridSpan w:val="2"/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00" w:type="dxa"/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778" w:type="dxa"/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00849979</w:t>
            </w:r>
          </w:p>
        </w:tc>
      </w:tr>
      <w:tr w:rsidR="005E1AFE">
        <w:trPr>
          <w:cantSplit/>
        </w:trPr>
        <w:tc>
          <w:tcPr>
            <w:tcW w:w="2826" w:type="dxa"/>
            <w:gridSpan w:val="2"/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00" w:type="dxa"/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Název:</w:t>
            </w:r>
          </w:p>
        </w:tc>
        <w:tc>
          <w:tcPr>
            <w:tcW w:w="11778" w:type="dxa"/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Obec Svatoňovice</w:t>
            </w:r>
          </w:p>
        </w:tc>
      </w:tr>
      <w:tr w:rsidR="005E1AFE">
        <w:trPr>
          <w:cantSplit/>
        </w:trPr>
        <w:tc>
          <w:tcPr>
            <w:tcW w:w="15704" w:type="dxa"/>
            <w:gridSpan w:val="4"/>
            <w:tcBorders>
              <w:top w:val="single" w:sz="0" w:space="0" w:color="auto"/>
            </w:tcBorders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5E1AFE" w:rsidRDefault="005E1AFE">
      <w:pPr>
        <w:sectPr w:rsidR="005E1AFE">
          <w:headerReference w:type="default" r:id="rId7"/>
          <w:footerReference w:type="default" r:id="rId8"/>
          <w:pgSz w:w="16838" w:h="11906" w:orient="landscape"/>
          <w:pgMar w:top="566" w:right="568" w:bottom="852" w:left="566" w:header="566" w:footer="852" w:gutter="0"/>
          <w:cols w:space="708"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124"/>
        <w:gridCol w:w="785"/>
        <w:gridCol w:w="2042"/>
        <w:gridCol w:w="2041"/>
        <w:gridCol w:w="2042"/>
        <w:gridCol w:w="2042"/>
      </w:tblGrid>
      <w:tr w:rsidR="005E1AFE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124" w:type="dxa"/>
            <w:tcBorders>
              <w:top w:val="single" w:sz="0" w:space="0" w:color="auto"/>
            </w:tcBorders>
            <w:shd w:val="clear" w:color="auto" w:fill="E3E3E3"/>
          </w:tcPr>
          <w:p w:rsidR="005E1AFE" w:rsidRDefault="005E1AF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5E1AFE" w:rsidRDefault="00C47BCF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</w:tr>
      <w:tr w:rsidR="005E1AFE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124" w:type="dxa"/>
            <w:shd w:val="clear" w:color="auto" w:fill="E3E3E3"/>
          </w:tcPr>
          <w:p w:rsidR="005E1AFE" w:rsidRDefault="005E1AF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shd w:val="clear" w:color="auto" w:fill="E3E3E3"/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2042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  <w:tcBorders>
              <w:bottom w:val="single" w:sz="0" w:space="0" w:color="auto"/>
            </w:tcBorders>
            <w:shd w:val="clear" w:color="auto" w:fill="E3E3E3"/>
          </w:tcPr>
          <w:p w:rsidR="005E1AFE" w:rsidRDefault="00C47BCF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042" w:type="dxa"/>
            <w:tcBorders>
              <w:bottom w:val="single" w:sz="0" w:space="0" w:color="auto"/>
            </w:tcBorders>
            <w:shd w:val="clear" w:color="auto" w:fill="E3E3E3"/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5E1AFE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4" w:type="dxa"/>
            <w:shd w:val="clear" w:color="auto" w:fill="E3E3E3"/>
          </w:tcPr>
          <w:p w:rsidR="005E1AFE" w:rsidRDefault="00C47BC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041" w:type="dxa"/>
            <w:shd w:val="clear" w:color="auto" w:fill="E3E3E3"/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042" w:type="dxa"/>
            <w:shd w:val="clear" w:color="auto" w:fill="E3E3E3"/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5E1AFE">
        <w:trPr>
          <w:cantSplit/>
        </w:trPr>
        <w:tc>
          <w:tcPr>
            <w:tcW w:w="15704" w:type="dxa"/>
            <w:gridSpan w:val="7"/>
          </w:tcPr>
          <w:p w:rsidR="005E1AFE" w:rsidRDefault="005E1AF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5E1AFE" w:rsidRDefault="005E1AFE">
      <w:pPr>
        <w:sectPr w:rsidR="005E1AFE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8"/>
        <w:gridCol w:w="471"/>
        <w:gridCol w:w="2042"/>
        <w:gridCol w:w="2041"/>
        <w:gridCol w:w="2042"/>
        <w:gridCol w:w="2042"/>
      </w:tblGrid>
      <w:tr w:rsidR="005E1AFE">
        <w:trPr>
          <w:cantSplit/>
        </w:trPr>
        <w:tc>
          <w:tcPr>
            <w:tcW w:w="62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AKTIVA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39 380 231,23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9 347 951,02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30 032 280,21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29 178 176,89</w:t>
            </w:r>
          </w:p>
        </w:tc>
      </w:tr>
      <w:tr w:rsidR="005E1AFE">
        <w:trPr>
          <w:cantSplit/>
        </w:trPr>
        <w:tc>
          <w:tcPr>
            <w:tcW w:w="15704" w:type="dxa"/>
            <w:gridSpan w:val="10"/>
          </w:tcPr>
          <w:p w:rsidR="005E1AFE" w:rsidRDefault="005E1AF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1AFE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Stálá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35 847 031,07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9 168 114,93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26 678 916,14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25 848 727,42</w:t>
            </w: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nehmotný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230 048,20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197 655,20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32 393,00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32 653,00</w:t>
            </w: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70 997,20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70 997,20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137 271,00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126 658,00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10 613,00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10 873,00</w:t>
            </w: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21 780,00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21 780,00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21 780,00</w:t>
            </w: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Poskytnuté </w:t>
            </w:r>
            <w:r>
              <w:rPr>
                <w:rFonts w:ascii="Arial" w:hAnsi="Arial"/>
                <w:sz w:val="16"/>
              </w:rPr>
              <w:t>zálohy na 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určení k prodeji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35 616 982,87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8 970 459,73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26 646 523,14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25 816 074,42</w:t>
            </w: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11 187 978,02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11 187 978,02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11 187 978,02</w:t>
            </w: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15 300,00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15 300,00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15 300,00</w:t>
            </w: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20 921 385,02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6 833 820,00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14 087 565,02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14 290 819,20</w:t>
            </w: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hmotných movitých věcí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1 620 165,10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381 545,00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1 238 620,10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321 977,20</w:t>
            </w: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1 755 094,73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1 755 094,73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117 060,00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117 060,00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</w:t>
            </w:r>
            <w:r>
              <w:rPr>
                <w:rFonts w:ascii="Arial" w:hAnsi="Arial"/>
                <w:sz w:val="16"/>
              </w:rPr>
              <w:t xml:space="preserve">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rozhodujícím vlivem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podstatným vlivem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držené do splatnosti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půjčky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dlouhodobé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finanční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Poskytnuté zálohy na </w:t>
            </w:r>
            <w:r>
              <w:rPr>
                <w:rFonts w:ascii="Arial" w:hAnsi="Arial"/>
                <w:sz w:val="16"/>
              </w:rPr>
              <w:t>dlouhodobý finanční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dlouhodobé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 z postoupených úvěrů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</w:t>
            </w:r>
            <w:r>
              <w:rPr>
                <w:rFonts w:ascii="Arial" w:hAnsi="Arial"/>
                <w:sz w:val="16"/>
              </w:rPr>
              <w:t xml:space="preserve"> z ručení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pohledávky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04" w:type="dxa"/>
            <w:gridSpan w:val="10"/>
          </w:tcPr>
          <w:p w:rsidR="005E1AFE" w:rsidRDefault="005E1AF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1AFE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Oběžná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3 533 200,16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179 836,09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3 353 364,07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3 329 449,47</w:t>
            </w: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Zásoby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27 953,04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27 953,04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28 743,40</w:t>
            </w: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materiálu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skladě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27 953,04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27 953,04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28 743,40</w:t>
            </w: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cestě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Nedokončená výroba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Polotovary vlastní výroby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Výrobky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zboží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skladě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cestě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zásoby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367 356,54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179 836,09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187 520,45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201 968,15</w:t>
            </w: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Odběratelé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157 900,51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48 289,51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109 611,00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95 555,40</w:t>
            </w: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inkasu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Pohledávky za eskontované cenné </w:t>
            </w:r>
            <w:r>
              <w:rPr>
                <w:rFonts w:ascii="Arial" w:hAnsi="Arial"/>
                <w:sz w:val="16"/>
              </w:rPr>
              <w:t>papíry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poskytnuté zálohy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18 809,50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18 809,50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pohledávky z hlavní činnosti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188 436,53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131 500,58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56 935,95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50 496,75</w:t>
            </w: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krátkodobé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pohledávky z </w:t>
            </w:r>
            <w:r>
              <w:rPr>
                <w:rFonts w:ascii="Arial" w:hAnsi="Arial"/>
                <w:sz w:val="16"/>
              </w:rPr>
              <w:t>postoupených úvěrů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přerozdělených daní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zaměstnanci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 pojištění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r>
              <w:rPr>
                <w:rFonts w:ascii="Arial" w:hAnsi="Arial"/>
                <w:sz w:val="16"/>
              </w:rPr>
              <w:t>daně, poplatky a jiná obdobná peněžitá plnění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osobami mimo vybrané vládní instituce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ústředními vládními institucemi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Pohledávky za vybranými </w:t>
            </w:r>
            <w:r>
              <w:rPr>
                <w:rFonts w:ascii="Arial" w:hAnsi="Arial"/>
                <w:sz w:val="16"/>
              </w:rPr>
              <w:t>místními vládními institucemi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54 166,00</w:t>
            </w: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pohledávky z ručení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neukončených finančních operací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finančního zajištění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vydaných dluhopisů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poskytnuté zálohy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zprostředkování transferů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příštích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příštích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aktivní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pohledávky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2 210,00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2 164,00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1 750,00</w:t>
            </w: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3 137 890,58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3 137 890,58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3 098 737,92</w:t>
            </w: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cenné papíry k obchodování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k obchodování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cenné papíry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krátkodobé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běžné účty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Běžný účet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 územních samosprávných celků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3 137 890,58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3 137 890,58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3 098 737,92</w:t>
            </w: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Běžné účty fondů územních </w:t>
            </w:r>
            <w:r>
              <w:rPr>
                <w:rFonts w:ascii="Arial" w:hAnsi="Arial"/>
                <w:sz w:val="16"/>
              </w:rPr>
              <w:t>samosprávných celků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Ceniny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Peníze na cestě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5E1AFE" w:rsidRDefault="005E1AFE">
      <w:pPr>
        <w:sectPr w:rsidR="005E1AFE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124"/>
        <w:gridCol w:w="785"/>
        <w:gridCol w:w="2042"/>
        <w:gridCol w:w="2041"/>
        <w:gridCol w:w="4084"/>
      </w:tblGrid>
      <w:tr w:rsidR="005E1AFE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5E1AFE" w:rsidRDefault="00C47BCF">
            <w:pPr>
              <w:pageBreakBefore/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lastRenderedPageBreak/>
              <w:t>Číslo</w:t>
            </w:r>
          </w:p>
        </w:tc>
        <w:tc>
          <w:tcPr>
            <w:tcW w:w="6124" w:type="dxa"/>
            <w:tcBorders>
              <w:top w:val="single" w:sz="0" w:space="0" w:color="auto"/>
            </w:tcBorders>
            <w:shd w:val="clear" w:color="auto" w:fill="E3E3E3"/>
          </w:tcPr>
          <w:p w:rsidR="005E1AFE" w:rsidRDefault="005E1AF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5E1AFE" w:rsidRDefault="00C47BCF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  <w:tc>
          <w:tcPr>
            <w:tcW w:w="4084" w:type="dxa"/>
          </w:tcPr>
          <w:p w:rsidR="005E1AFE" w:rsidRDefault="005E1AFE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</w:tr>
      <w:tr w:rsidR="005E1AFE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4" w:type="dxa"/>
            <w:shd w:val="clear" w:color="auto" w:fill="E3E3E3"/>
          </w:tcPr>
          <w:p w:rsidR="005E1AFE" w:rsidRDefault="00C47BC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2041" w:type="dxa"/>
            <w:shd w:val="clear" w:color="auto" w:fill="E3E3E3"/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  <w:tc>
          <w:tcPr>
            <w:tcW w:w="4084" w:type="dxa"/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5E1AFE">
        <w:trPr>
          <w:cantSplit/>
        </w:trPr>
        <w:tc>
          <w:tcPr>
            <w:tcW w:w="15704" w:type="dxa"/>
            <w:gridSpan w:val="6"/>
          </w:tcPr>
          <w:p w:rsidR="005E1AFE" w:rsidRDefault="005E1AF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5E1AFE" w:rsidRDefault="005E1AFE">
      <w:pPr>
        <w:sectPr w:rsidR="005E1AFE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8"/>
        <w:gridCol w:w="471"/>
        <w:gridCol w:w="2042"/>
        <w:gridCol w:w="2041"/>
        <w:gridCol w:w="2042"/>
        <w:gridCol w:w="2042"/>
      </w:tblGrid>
      <w:tr w:rsidR="005E1AFE">
        <w:trPr>
          <w:cantSplit/>
        </w:trPr>
        <w:tc>
          <w:tcPr>
            <w:tcW w:w="62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PASIVA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30 032 280,21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29 178 176,89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04" w:type="dxa"/>
            <w:gridSpan w:val="10"/>
          </w:tcPr>
          <w:p w:rsidR="005E1AFE" w:rsidRDefault="005E1AF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1AFE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Vlastní kapitál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28 812 129,14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28 221 074,21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 a upravující položky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25 285 729,19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25 301 204,82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Jmění účetní jednotky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30 355 795,50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30 355 795,50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Transfery na pořízení dlouhodobého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976 433,07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991 908,70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rozdíly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při prvotním použití metody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6 270 630,13-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6 270 630,13-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oceňovací rozdíly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předcházejících účetních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224 130,75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224 130,75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Fondy účetní jednotky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fondy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3 526 399,95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2 919 869,39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</w:t>
            </w:r>
            <w:r>
              <w:rPr>
                <w:rFonts w:ascii="Arial" w:hAnsi="Arial"/>
                <w:sz w:val="16"/>
              </w:rPr>
              <w:t xml:space="preserve"> hospodaření běžného účetního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606 530,56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714 704,29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ve schvalovacím řízení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předcházejících účetních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2 919 869,39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2 205 165,10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04" w:type="dxa"/>
            <w:gridSpan w:val="10"/>
          </w:tcPr>
          <w:p w:rsidR="005E1AFE" w:rsidRDefault="005E1AF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1AFE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Cizí zdroje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1 220 151,07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957 102,68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Rezervy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20 000,00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82 223,00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115 223,00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úvěry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dlouhodobé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 vydaných dluhopisů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 ručení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směnky k úhradě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závazky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82 223,00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115 223,00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1 117 928,07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841 879,68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úvěry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Eskontované krátkodobé dluhopisy (směnky)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vydaných dluhopisů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krátkodobé půjčky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Dodavatelé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165 014,07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80 804,40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</w:t>
            </w:r>
            <w:r>
              <w:rPr>
                <w:rFonts w:ascii="Arial" w:hAnsi="Arial"/>
                <w:sz w:val="16"/>
              </w:rPr>
              <w:t xml:space="preserve"> úhradě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101 606,00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101 508,00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dělené správy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krátkodobé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Zaměstnanci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221 241,00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188 537,00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závazky vůči zaměstnancům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73 108,00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60 154,00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 pojištění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34 323,00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28 771,00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daně, poplatky a jiná obdobná peněžitá plnění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12 258,00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7 968,00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56 817,00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53 958,28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osobám mimo vybrané vládní instituce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ústředním vládním institucím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místním vládním institucím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</w:t>
            </w:r>
            <w:r>
              <w:rPr>
                <w:rFonts w:ascii="Arial" w:hAnsi="Arial"/>
                <w:sz w:val="16"/>
              </w:rPr>
              <w:t>závazky z ručení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neukončených finančních operací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finančního zajištění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upsaných nesplacených cenných papírů a podílů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11 050,00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11 839,00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zprostředkování transferů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příštích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příštích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pasivní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439 090,00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304 760,00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E1AFE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závazky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3 421,00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5E1AFE" w:rsidRDefault="00C47BC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3 580,00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5E1AFE" w:rsidRDefault="005E1AF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5E1AFE" w:rsidRDefault="005E1AFE">
      <w:pPr>
        <w:sectPr w:rsidR="005E1AFE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5E1AFE">
        <w:trPr>
          <w:cantSplit/>
        </w:trPr>
        <w:tc>
          <w:tcPr>
            <w:tcW w:w="15704" w:type="dxa"/>
          </w:tcPr>
          <w:p w:rsidR="005E1AFE" w:rsidRDefault="00C47BCF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* Konec sestavy *</w:t>
            </w:r>
          </w:p>
        </w:tc>
      </w:tr>
    </w:tbl>
    <w:p w:rsidR="00C47BCF" w:rsidRDefault="00C47BCF"/>
    <w:sectPr w:rsidR="00C47BCF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6838" w:h="11906" w:orient="landscape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BCF" w:rsidRDefault="00C47BCF">
      <w:pPr>
        <w:spacing w:after="0" w:line="240" w:lineRule="auto"/>
      </w:pPr>
      <w:r>
        <w:separator/>
      </w:r>
    </w:p>
  </w:endnote>
  <w:endnote w:type="continuationSeparator" w:id="0">
    <w:p w:rsidR="00C47BCF" w:rsidRDefault="00C4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E1AFE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9h41m48s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CB0DFF">
            <w:rPr>
              <w:rFonts w:ascii="Arial" w:hAnsi="Arial"/>
              <w:i/>
              <w:sz w:val="14"/>
            </w:rPr>
            <w:fldChar w:fldCharType="separate"/>
          </w:r>
          <w:r w:rsidR="00CB0DFF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CB0DFF">
            <w:rPr>
              <w:rFonts w:ascii="Arial" w:hAnsi="Arial"/>
              <w:i/>
              <w:sz w:val="14"/>
            </w:rPr>
            <w:fldChar w:fldCharType="separate"/>
          </w:r>
          <w:r w:rsidR="00CB0DFF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E1AFE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9h41m48s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E1AFE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9h41m48s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</w:t>
          </w:r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E1AFE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9h41m48s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E1AFE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9h41m48s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E1AFE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9h41m48s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CB0DFF">
            <w:rPr>
              <w:rFonts w:ascii="Arial" w:hAnsi="Arial"/>
              <w:i/>
              <w:sz w:val="14"/>
            </w:rPr>
            <w:fldChar w:fldCharType="separate"/>
          </w:r>
          <w:r w:rsidR="00CB0DFF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CB0DFF">
            <w:rPr>
              <w:rFonts w:ascii="Arial" w:hAnsi="Arial"/>
              <w:i/>
              <w:sz w:val="14"/>
            </w:rPr>
            <w:fldChar w:fldCharType="separate"/>
          </w:r>
          <w:r w:rsidR="00CB0DFF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E1AFE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9h41m48s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E1AFE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9h41m48s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</w:t>
          </w:r>
          <w:r>
            <w:rPr>
              <w:rFonts w:ascii="Arial" w:hAnsi="Arial"/>
              <w:i/>
              <w:sz w:val="14"/>
            </w:rPr>
            <w:t>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E1AFE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9h41m48s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CB0DFF">
            <w:rPr>
              <w:rFonts w:ascii="Arial" w:hAnsi="Arial"/>
              <w:i/>
              <w:sz w:val="14"/>
            </w:rPr>
            <w:fldChar w:fldCharType="separate"/>
          </w:r>
          <w:r w:rsidR="00CB0DFF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CB0DFF">
            <w:rPr>
              <w:rFonts w:ascii="Arial" w:hAnsi="Arial"/>
              <w:i/>
              <w:sz w:val="14"/>
            </w:rPr>
            <w:fldChar w:fldCharType="separate"/>
          </w:r>
          <w:r w:rsidR="00CB0DFF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E1AFE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9h41m48s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CB0DFF">
            <w:rPr>
              <w:rFonts w:ascii="Arial" w:hAnsi="Arial"/>
              <w:i/>
              <w:sz w:val="14"/>
            </w:rPr>
            <w:fldChar w:fldCharType="separate"/>
          </w:r>
          <w:r w:rsidR="00CB0DFF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CB0DFF">
            <w:rPr>
              <w:rFonts w:ascii="Arial" w:hAnsi="Arial"/>
              <w:i/>
              <w:sz w:val="14"/>
            </w:rPr>
            <w:fldChar w:fldCharType="separate"/>
          </w:r>
          <w:r w:rsidR="00CB0DFF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5E1AFE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9h41m48s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BCF" w:rsidRDefault="00C47BCF">
      <w:pPr>
        <w:spacing w:after="0" w:line="240" w:lineRule="auto"/>
      </w:pPr>
      <w:r>
        <w:separator/>
      </w:r>
    </w:p>
  </w:footnote>
  <w:footnote w:type="continuationSeparator" w:id="0">
    <w:p w:rsidR="00C47BCF" w:rsidRDefault="00C4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5E1AFE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5E1AFE" w:rsidRDefault="00C47BC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XCRGURXA / RXA  (01022017 / 01012017)</w:t>
          </w:r>
        </w:p>
      </w:tc>
    </w:tr>
    <w:tr w:rsidR="005E1AFE">
      <w:trPr>
        <w:cantSplit/>
      </w:trPr>
      <w:tc>
        <w:tcPr>
          <w:tcW w:w="15704" w:type="dxa"/>
          <w:gridSpan w:val="2"/>
        </w:tcPr>
        <w:p w:rsidR="005E1AFE" w:rsidRDefault="005E1AFE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5E1AFE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5E1AFE" w:rsidRDefault="00C47BC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XCRGURXA / RXA  (01022017 / 01012017)</w:t>
          </w:r>
        </w:p>
      </w:tc>
    </w:tr>
    <w:tr w:rsidR="005E1AFE">
      <w:trPr>
        <w:cantSplit/>
      </w:trPr>
      <w:tc>
        <w:tcPr>
          <w:tcW w:w="0" w:type="auto"/>
          <w:gridSpan w:val="2"/>
        </w:tcPr>
        <w:p w:rsidR="005E1AFE" w:rsidRDefault="005E1AFE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47BC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5E1AFE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5E1AFE" w:rsidRDefault="00C47BC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XCRGURXA / RXA  (01022017 / 01012017)</w:t>
          </w:r>
        </w:p>
      </w:tc>
    </w:tr>
    <w:tr w:rsidR="005E1AFE">
      <w:trPr>
        <w:cantSplit/>
      </w:trPr>
      <w:tc>
        <w:tcPr>
          <w:tcW w:w="0" w:type="auto"/>
          <w:gridSpan w:val="2"/>
        </w:tcPr>
        <w:p w:rsidR="005E1AFE" w:rsidRDefault="005E1AFE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47BCF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3926"/>
      <w:gridCol w:w="785"/>
      <w:gridCol w:w="2042"/>
      <w:gridCol w:w="2041"/>
      <w:gridCol w:w="2042"/>
      <w:gridCol w:w="2042"/>
    </w:tblGrid>
    <w:tr w:rsidR="005E1AFE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5E1AFE" w:rsidRDefault="00C47BC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6"/>
          <w:tcBorders>
            <w:bottom w:val="single" w:sz="0" w:space="0" w:color="auto"/>
          </w:tcBorders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XCRGURXA / RXA  (01022017 / </w:t>
          </w:r>
          <w:r>
            <w:rPr>
              <w:rFonts w:ascii="Arial" w:hAnsi="Arial"/>
              <w:i/>
              <w:sz w:val="14"/>
            </w:rPr>
            <w:t>01012017)</w:t>
          </w:r>
        </w:p>
      </w:tc>
    </w:tr>
    <w:tr w:rsidR="005E1AFE">
      <w:trPr>
        <w:cantSplit/>
      </w:trPr>
      <w:tc>
        <w:tcPr>
          <w:tcW w:w="15704" w:type="dxa"/>
          <w:gridSpan w:val="8"/>
        </w:tcPr>
        <w:p w:rsidR="005E1AFE" w:rsidRDefault="005E1AFE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5E1AFE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5E1AFE" w:rsidRDefault="005E1AFE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124" w:type="dxa"/>
          <w:gridSpan w:val="2"/>
          <w:tcBorders>
            <w:top w:val="single" w:sz="0" w:space="0" w:color="auto"/>
          </w:tcBorders>
          <w:shd w:val="clear" w:color="auto" w:fill="E3E3E3"/>
        </w:tcPr>
        <w:p w:rsidR="005E1AFE" w:rsidRDefault="005E1AFE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5E1AFE" w:rsidRDefault="005E1AF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167" w:type="dxa"/>
          <w:gridSpan w:val="4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5E1AFE" w:rsidRDefault="00C47BC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</w:tr>
    <w:tr w:rsidR="005E1AFE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5E1AFE" w:rsidRDefault="00C47BC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4" w:type="dxa"/>
          <w:gridSpan w:val="2"/>
          <w:shd w:val="clear" w:color="auto" w:fill="E3E3E3"/>
        </w:tcPr>
        <w:p w:rsidR="005E1AFE" w:rsidRDefault="005E1AFE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shd w:val="clear" w:color="auto" w:fill="E3E3E3"/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2042" w:type="dxa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5E1AFE" w:rsidRDefault="005E1AF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041" w:type="dxa"/>
          <w:tcBorders>
            <w:bottom w:val="single" w:sz="0" w:space="0" w:color="auto"/>
          </w:tcBorders>
          <w:shd w:val="clear" w:color="auto" w:fill="E3E3E3"/>
        </w:tcPr>
        <w:p w:rsidR="005E1AFE" w:rsidRDefault="00C47BCF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2042" w:type="dxa"/>
          <w:tcBorders>
            <w:bottom w:val="single" w:sz="0" w:space="0" w:color="auto"/>
          </w:tcBorders>
          <w:shd w:val="clear" w:color="auto" w:fill="E3E3E3"/>
        </w:tcPr>
        <w:p w:rsidR="005E1AFE" w:rsidRDefault="005E1AF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5E1AFE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5E1AFE" w:rsidRDefault="00C47BC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4" w:type="dxa"/>
          <w:gridSpan w:val="2"/>
          <w:shd w:val="clear" w:color="auto" w:fill="E3E3E3"/>
        </w:tcPr>
        <w:p w:rsidR="005E1AFE" w:rsidRDefault="00C47BC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2041" w:type="dxa"/>
          <w:shd w:val="clear" w:color="auto" w:fill="E3E3E3"/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2042" w:type="dxa"/>
          <w:shd w:val="clear" w:color="auto" w:fill="E3E3E3"/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5E1AFE" w:rsidRDefault="005E1AF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5E1AFE">
      <w:trPr>
        <w:cantSplit/>
      </w:trPr>
      <w:tc>
        <w:tcPr>
          <w:tcW w:w="15704" w:type="dxa"/>
          <w:gridSpan w:val="8"/>
        </w:tcPr>
        <w:p w:rsidR="005E1AFE" w:rsidRDefault="005E1AFE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47BCF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5E1AFE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5E1AFE" w:rsidRDefault="00C47BC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XCRGURXA / RXA  (01022017 / 01012017)</w:t>
          </w:r>
        </w:p>
      </w:tc>
    </w:tr>
    <w:tr w:rsidR="005E1AFE">
      <w:trPr>
        <w:cantSplit/>
      </w:trPr>
      <w:tc>
        <w:tcPr>
          <w:tcW w:w="0" w:type="auto"/>
          <w:gridSpan w:val="2"/>
        </w:tcPr>
        <w:p w:rsidR="005E1AFE" w:rsidRDefault="005E1AFE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47BCF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3926"/>
      <w:gridCol w:w="785"/>
      <w:gridCol w:w="2042"/>
      <w:gridCol w:w="2041"/>
      <w:gridCol w:w="4084"/>
    </w:tblGrid>
    <w:tr w:rsidR="005E1AFE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5E1AFE" w:rsidRDefault="00C47BC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5"/>
          <w:tcBorders>
            <w:bottom w:val="single" w:sz="0" w:space="0" w:color="auto"/>
          </w:tcBorders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XCRGURXA / RXA  (01022017 / 01012017)</w:t>
          </w:r>
        </w:p>
      </w:tc>
    </w:tr>
    <w:tr w:rsidR="005E1AFE">
      <w:trPr>
        <w:cantSplit/>
      </w:trPr>
      <w:tc>
        <w:tcPr>
          <w:tcW w:w="15704" w:type="dxa"/>
          <w:gridSpan w:val="7"/>
        </w:tcPr>
        <w:p w:rsidR="005E1AFE" w:rsidRDefault="005E1AFE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5E1AFE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5E1AFE" w:rsidRDefault="00C47BCF">
          <w:pPr>
            <w:pageBreakBefore/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4" w:type="dxa"/>
          <w:gridSpan w:val="2"/>
          <w:tcBorders>
            <w:top w:val="single" w:sz="0" w:space="0" w:color="auto"/>
          </w:tcBorders>
          <w:shd w:val="clear" w:color="auto" w:fill="E3E3E3"/>
        </w:tcPr>
        <w:p w:rsidR="005E1AFE" w:rsidRDefault="005E1AFE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3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5E1AFE" w:rsidRDefault="00C47BC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  <w:tc>
        <w:tcPr>
          <w:tcW w:w="4084" w:type="dxa"/>
        </w:tcPr>
        <w:p w:rsidR="005E1AFE" w:rsidRDefault="005E1AF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</w:tr>
    <w:tr w:rsidR="005E1AFE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5E1AFE" w:rsidRDefault="00C47BC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4" w:type="dxa"/>
          <w:gridSpan w:val="2"/>
          <w:shd w:val="clear" w:color="auto" w:fill="E3E3E3"/>
        </w:tcPr>
        <w:p w:rsidR="005E1AFE" w:rsidRDefault="00C47BC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Název </w:t>
          </w: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785" w:type="dxa"/>
          <w:shd w:val="clear" w:color="auto" w:fill="E3E3E3"/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2041" w:type="dxa"/>
          <w:shd w:val="clear" w:color="auto" w:fill="E3E3E3"/>
        </w:tcPr>
        <w:p w:rsidR="005E1AFE" w:rsidRDefault="00C47BC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  <w:tc>
        <w:tcPr>
          <w:tcW w:w="4084" w:type="dxa"/>
        </w:tcPr>
        <w:p w:rsidR="005E1AFE" w:rsidRDefault="005E1AF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5E1AFE">
      <w:trPr>
        <w:cantSplit/>
      </w:trPr>
      <w:tc>
        <w:tcPr>
          <w:tcW w:w="15704" w:type="dxa"/>
          <w:gridSpan w:val="7"/>
        </w:tcPr>
        <w:p w:rsidR="005E1AFE" w:rsidRDefault="005E1AFE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47BC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FE"/>
    <w:rsid w:val="005E1AFE"/>
    <w:rsid w:val="00C47BCF"/>
    <w:rsid w:val="00CB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3FAD5-8326-4716-95A3-66E839F3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1188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mkazdova</dc:creator>
  <cp:lastModifiedBy>mkazdova</cp:lastModifiedBy>
  <cp:revision>2</cp:revision>
  <dcterms:created xsi:type="dcterms:W3CDTF">2018-02-01T09:01:00Z</dcterms:created>
  <dcterms:modified xsi:type="dcterms:W3CDTF">2018-02-01T09:01:00Z</dcterms:modified>
</cp:coreProperties>
</file>