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4" w:rsidRDefault="00E608EC" w:rsidP="00E608EC">
      <w:pPr>
        <w:jc w:val="center"/>
        <w:rPr>
          <w:b/>
          <w:sz w:val="36"/>
          <w:szCs w:val="36"/>
        </w:rPr>
      </w:pPr>
      <w:r w:rsidRPr="00E608EC">
        <w:rPr>
          <w:b/>
          <w:sz w:val="36"/>
          <w:szCs w:val="36"/>
        </w:rPr>
        <w:t>Návrh rozpočtu obce Skorkov na rok 2015</w:t>
      </w:r>
    </w:p>
    <w:p w:rsidR="00E608EC" w:rsidRDefault="00E608EC" w:rsidP="00E608EC">
      <w:pPr>
        <w:rPr>
          <w:b/>
          <w:sz w:val="28"/>
          <w:szCs w:val="28"/>
          <w:u w:val="single"/>
        </w:rPr>
      </w:pPr>
      <w:r w:rsidRPr="00E608EC">
        <w:rPr>
          <w:b/>
          <w:sz w:val="28"/>
          <w:szCs w:val="28"/>
          <w:u w:val="single"/>
        </w:rPr>
        <w:t>Příjmy</w:t>
      </w:r>
    </w:p>
    <w:tbl>
      <w:tblPr>
        <w:tblStyle w:val="TableGrid"/>
        <w:tblW w:w="0" w:type="auto"/>
        <w:tblLook w:val="04A0"/>
      </w:tblPr>
      <w:tblGrid>
        <w:gridCol w:w="1242"/>
        <w:gridCol w:w="6379"/>
        <w:gridCol w:w="1591"/>
      </w:tblGrid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Položka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</w:t>
            </w:r>
          </w:p>
        </w:tc>
        <w:tc>
          <w:tcPr>
            <w:tcW w:w="1591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Částka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příjmu fyz. osob ze závis. činnosti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příjmu fyz. osob z sam.výd.č.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příjmu fyz. osob z kapit.výn.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příjmu právnických osob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6379" w:type="dxa"/>
          </w:tcPr>
          <w:p w:rsidR="00E608EC" w:rsidRPr="00FA41D2" w:rsidRDefault="00FA41D2" w:rsidP="00FA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přidané hodnoty (DPH)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Popl.za provozování systematické likv.kom.odp.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ze psů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 z loterií a her krom VHP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Správní poplatky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nemovitých věcí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Neinv.přijaté transf.od krajů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4112 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Neinvestiční přijaté transfery ze SR-s.d.vzt.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Pěstební činnost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Poskytování služeb-pitná voda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z pronájmu pozemků (reklama, ZOD, občané)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Pohřebnictví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ostatních odpadů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 z provozu pily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 z prodeje pozemků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color w:val="FF0000"/>
                <w:sz w:val="24"/>
                <w:szCs w:val="24"/>
              </w:rPr>
            </w:pPr>
            <w:r w:rsidRPr="00FA41D2">
              <w:rPr>
                <w:color w:val="FF0000"/>
                <w:sz w:val="24"/>
                <w:szCs w:val="24"/>
              </w:rPr>
              <w:t>Činnost místní správy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color w:val="FF0000"/>
                <w:sz w:val="24"/>
                <w:szCs w:val="24"/>
              </w:rPr>
            </w:pPr>
            <w:r w:rsidRPr="00FA41D2">
              <w:rPr>
                <w:color w:val="FF0000"/>
                <w:sz w:val="24"/>
                <w:szCs w:val="24"/>
              </w:rPr>
              <w:t>210 000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PŘÍJMY</w:t>
            </w:r>
          </w:p>
        </w:tc>
        <w:tc>
          <w:tcPr>
            <w:tcW w:w="1591" w:type="dxa"/>
          </w:tcPr>
          <w:p w:rsidR="00FA41D2" w:rsidRPr="00BD58DF" w:rsidRDefault="00BD58DF" w:rsidP="00FA41D2">
            <w:pPr>
              <w:jc w:val="right"/>
              <w:rPr>
                <w:b/>
                <w:sz w:val="24"/>
                <w:szCs w:val="24"/>
              </w:rPr>
            </w:pPr>
            <w:r w:rsidRPr="00BD58DF">
              <w:rPr>
                <w:b/>
                <w:sz w:val="24"/>
                <w:szCs w:val="24"/>
              </w:rPr>
              <w:t>2 115 600</w:t>
            </w:r>
          </w:p>
        </w:tc>
      </w:tr>
    </w:tbl>
    <w:p w:rsidR="00E608EC" w:rsidRPr="00E608EC" w:rsidRDefault="00E608EC" w:rsidP="00E608EC">
      <w:pPr>
        <w:rPr>
          <w:b/>
          <w:sz w:val="28"/>
          <w:szCs w:val="28"/>
          <w:u w:val="single"/>
        </w:rPr>
      </w:pPr>
    </w:p>
    <w:sectPr w:rsidR="00E608EC" w:rsidRPr="00E608EC" w:rsidSect="00CA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08EC"/>
    <w:rsid w:val="00BD58DF"/>
    <w:rsid w:val="00CA3C84"/>
    <w:rsid w:val="00E608EC"/>
    <w:rsid w:val="00FA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550A-9A29-4A98-8D8E-FDE545D3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2014-11-23T12:08:00Z</dcterms:created>
  <dcterms:modified xsi:type="dcterms:W3CDTF">2014-11-23T13:32:00Z</dcterms:modified>
</cp:coreProperties>
</file>