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1835" w14:textId="6ED01EC9" w:rsidR="00E10C21" w:rsidRPr="00DC32AF" w:rsidRDefault="00DC32AF" w:rsidP="00DC32AF">
      <w:pPr>
        <w:rPr>
          <w:b/>
          <w:bCs/>
          <w:sz w:val="40"/>
          <w:szCs w:val="40"/>
        </w:rPr>
      </w:pPr>
      <w:r w:rsidRPr="00DC32AF">
        <w:rPr>
          <w:b/>
          <w:bCs/>
          <w:sz w:val="40"/>
          <w:szCs w:val="40"/>
        </w:rPr>
        <w:t xml:space="preserve">Z důvodu vypnutí el. energie bude dne </w:t>
      </w:r>
      <w:r w:rsidR="00B55DE5">
        <w:rPr>
          <w:b/>
          <w:bCs/>
          <w:sz w:val="40"/>
          <w:szCs w:val="40"/>
        </w:rPr>
        <w:t>11</w:t>
      </w:r>
      <w:r w:rsidRPr="00DC32AF">
        <w:rPr>
          <w:b/>
          <w:bCs/>
          <w:sz w:val="40"/>
          <w:szCs w:val="40"/>
        </w:rPr>
        <w:t>.0</w:t>
      </w:r>
      <w:r w:rsidR="00B55DE5">
        <w:rPr>
          <w:b/>
          <w:bCs/>
          <w:sz w:val="40"/>
          <w:szCs w:val="40"/>
        </w:rPr>
        <w:t>9</w:t>
      </w:r>
      <w:r w:rsidRPr="00DC32AF">
        <w:rPr>
          <w:b/>
          <w:bCs/>
          <w:sz w:val="40"/>
          <w:szCs w:val="40"/>
        </w:rPr>
        <w:t>.2023 Obecní úřad v Kněždubě uzavřen.</w:t>
      </w:r>
    </w:p>
    <w:sectPr w:rsidR="00E10C21" w:rsidRPr="00DC3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21"/>
    <w:rsid w:val="00093E13"/>
    <w:rsid w:val="00B55DE5"/>
    <w:rsid w:val="00DC32AF"/>
    <w:rsid w:val="00E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C23A"/>
  <w15:chartTrackingRefBased/>
  <w15:docId w15:val="{89193F86-0CB4-4144-8723-ECBD4FF6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2023-08-28T08:36:00Z</dcterms:created>
  <dcterms:modified xsi:type="dcterms:W3CDTF">2023-09-07T11:54:00Z</dcterms:modified>
</cp:coreProperties>
</file>