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3A13" w14:textId="5CEE93B2" w:rsidR="00470A4D" w:rsidRPr="008E08C0" w:rsidRDefault="008E08C0">
      <w:pPr>
        <w:rPr>
          <w:b/>
          <w:bCs/>
          <w:sz w:val="32"/>
          <w:szCs w:val="32"/>
        </w:rPr>
      </w:pPr>
      <w:r w:rsidRPr="008E08C0">
        <w:rPr>
          <w:b/>
          <w:bCs/>
          <w:sz w:val="32"/>
          <w:szCs w:val="32"/>
        </w:rPr>
        <w:t>Svoz komunálního odpadu se uskuteční v řádném termínu 5.7.2023</w:t>
      </w:r>
    </w:p>
    <w:sectPr w:rsidR="00470A4D" w:rsidRPr="008E0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C0"/>
    <w:rsid w:val="00470A4D"/>
    <w:rsid w:val="008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6094"/>
  <w15:chartTrackingRefBased/>
  <w15:docId w15:val="{050D2031-7D2D-4B5B-88FA-F15C1CAC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2023-06-27T06:42:00Z</dcterms:created>
  <dcterms:modified xsi:type="dcterms:W3CDTF">2023-06-27T06:43:00Z</dcterms:modified>
</cp:coreProperties>
</file>