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5F789" w14:textId="77777777" w:rsidR="003C3C95" w:rsidRDefault="003C3C95" w:rsidP="008D4740">
      <w:pPr>
        <w:pStyle w:val="Normlnweb"/>
        <w:ind w:firstLine="708"/>
        <w:rPr>
          <w:b/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4845B8DE" wp14:editId="3909D8D6">
            <wp:extent cx="1714230" cy="1123745"/>
            <wp:effectExtent l="0" t="0" r="635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7946" cy="1139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63316" w14:textId="6F0E87A6" w:rsidR="006B42CD" w:rsidRPr="006B42CD" w:rsidRDefault="00B61C85" w:rsidP="006B42CD">
      <w:pPr>
        <w:pStyle w:val="Normlnweb"/>
        <w:spacing w:after="120" w:afterAutospacing="0"/>
        <w:ind w:firstLine="708"/>
        <w:jc w:val="both"/>
        <w:rPr>
          <w:rFonts w:ascii="Cambria" w:hAnsi="Cambria"/>
          <w:b/>
          <w:color w:val="000000"/>
        </w:rPr>
      </w:pPr>
      <w:r w:rsidRPr="006B42CD">
        <w:rPr>
          <w:rFonts w:ascii="Cambria" w:hAnsi="Cambria"/>
        </w:rPr>
        <w:t>DSO ČOV Velička žádá občany,</w:t>
      </w:r>
      <w:r w:rsidRPr="006B42CD">
        <w:rPr>
          <w:rFonts w:ascii="Cambria" w:hAnsi="Cambria"/>
          <w:b/>
        </w:rPr>
        <w:t xml:space="preserve"> </w:t>
      </w:r>
      <w:r w:rsidRPr="006B42CD">
        <w:rPr>
          <w:rFonts w:ascii="Cambria" w:hAnsi="Cambria"/>
        </w:rPr>
        <w:t>kteří doposud nezaplatili poplatek za stočné za rok 20</w:t>
      </w:r>
      <w:r w:rsidR="0021495A">
        <w:rPr>
          <w:rFonts w:ascii="Cambria" w:hAnsi="Cambria"/>
        </w:rPr>
        <w:t>2</w:t>
      </w:r>
      <w:r w:rsidR="00B73CD3">
        <w:rPr>
          <w:rFonts w:ascii="Cambria" w:hAnsi="Cambria"/>
        </w:rPr>
        <w:t>4</w:t>
      </w:r>
      <w:r w:rsidRPr="006B42CD">
        <w:rPr>
          <w:rFonts w:ascii="Cambria" w:hAnsi="Cambria"/>
        </w:rPr>
        <w:t xml:space="preserve">, že </w:t>
      </w:r>
      <w:r w:rsidRPr="006B42CD">
        <w:rPr>
          <w:rFonts w:ascii="Cambria" w:hAnsi="Cambria"/>
          <w:b/>
          <w:u w:val="single"/>
        </w:rPr>
        <w:t>splatnost tohoto poplatku končí dne 31.12.20</w:t>
      </w:r>
      <w:r w:rsidR="0021495A">
        <w:rPr>
          <w:rFonts w:ascii="Cambria" w:hAnsi="Cambria"/>
          <w:b/>
          <w:u w:val="single"/>
        </w:rPr>
        <w:t>2</w:t>
      </w:r>
      <w:r w:rsidR="00B73CD3">
        <w:rPr>
          <w:rFonts w:ascii="Cambria" w:hAnsi="Cambria"/>
          <w:b/>
          <w:u w:val="single"/>
        </w:rPr>
        <w:t>4</w:t>
      </w:r>
      <w:r w:rsidRPr="006B42CD">
        <w:rPr>
          <w:rFonts w:ascii="Cambria" w:hAnsi="Cambria"/>
          <w:b/>
          <w:u w:val="single"/>
        </w:rPr>
        <w:t>.</w:t>
      </w:r>
      <w:r w:rsidRPr="006B42CD">
        <w:rPr>
          <w:rFonts w:ascii="Cambria" w:hAnsi="Cambria"/>
          <w:b/>
        </w:rPr>
        <w:t xml:space="preserve"> </w:t>
      </w:r>
      <w:r w:rsidR="006B42CD" w:rsidRPr="006B42CD">
        <w:rPr>
          <w:rFonts w:ascii="Cambria" w:hAnsi="Cambria"/>
          <w:color w:val="000000"/>
        </w:rPr>
        <w:t>Žádáme odběratele, aby dodržovali termíny splatnosti poplatků – Poplatníci složenkami nebo z účtu jednorázově za každý rok vždy</w:t>
      </w:r>
      <w:r w:rsidR="006B42CD" w:rsidRPr="006B42CD">
        <w:rPr>
          <w:rFonts w:ascii="Cambria" w:hAnsi="Cambria"/>
          <w:b/>
          <w:color w:val="000000"/>
        </w:rPr>
        <w:t xml:space="preserve"> do 31. 12. daného roku</w:t>
      </w:r>
      <w:r w:rsidR="006B42CD" w:rsidRPr="006B42CD">
        <w:rPr>
          <w:rFonts w:ascii="Cambria" w:hAnsi="Cambria"/>
          <w:color w:val="000000"/>
        </w:rPr>
        <w:t xml:space="preserve">. Poplatníci přes SIPO v řádných pravidelných čtvrtletních splátkách – </w:t>
      </w:r>
      <w:r w:rsidR="006B42CD" w:rsidRPr="006B42CD">
        <w:rPr>
          <w:rFonts w:ascii="Cambria" w:hAnsi="Cambria"/>
          <w:b/>
          <w:color w:val="000000"/>
        </w:rPr>
        <w:t xml:space="preserve">poplatek je vždy po skončení každého </w:t>
      </w:r>
      <w:r w:rsidR="006B42CD">
        <w:rPr>
          <w:rFonts w:ascii="Cambria" w:hAnsi="Cambria"/>
          <w:b/>
          <w:color w:val="000000"/>
        </w:rPr>
        <w:t xml:space="preserve">daného </w:t>
      </w:r>
      <w:r w:rsidR="006B42CD" w:rsidRPr="006B42CD">
        <w:rPr>
          <w:rFonts w:ascii="Cambria" w:hAnsi="Cambria"/>
          <w:b/>
          <w:color w:val="000000"/>
        </w:rPr>
        <w:t xml:space="preserve">čtvrtletí. </w:t>
      </w:r>
    </w:p>
    <w:p w14:paraId="3642B78C" w14:textId="2AE3DCEF" w:rsidR="006B42CD" w:rsidRPr="00C04186" w:rsidRDefault="006B42CD" w:rsidP="006B42CD">
      <w:pPr>
        <w:pStyle w:val="Normlnweb"/>
        <w:ind w:firstLine="708"/>
        <w:rPr>
          <w:rFonts w:ascii="Cambria" w:hAnsi="Cambria"/>
          <w:b/>
          <w:bCs/>
          <w:color w:val="000000"/>
          <w:u w:val="single"/>
        </w:rPr>
      </w:pPr>
      <w:r w:rsidRPr="006B42CD">
        <w:rPr>
          <w:rFonts w:ascii="Cambria" w:hAnsi="Cambria"/>
          <w:color w:val="000000"/>
        </w:rPr>
        <w:t xml:space="preserve">Vyzýváme také k pravidelným kontrolám počtu přihlášených osob ve svých domácnostech.  Dle smlouvy na stočné jsou </w:t>
      </w:r>
      <w:proofErr w:type="gramStart"/>
      <w:r w:rsidRPr="006B42CD">
        <w:rPr>
          <w:rFonts w:ascii="Cambria" w:hAnsi="Cambria"/>
          <w:color w:val="000000"/>
        </w:rPr>
        <w:t xml:space="preserve">odběratelé  </w:t>
      </w:r>
      <w:r w:rsidRPr="006B42CD">
        <w:rPr>
          <w:rFonts w:ascii="Cambria" w:hAnsi="Cambria"/>
          <w:b/>
          <w:color w:val="000000"/>
          <w:u w:val="single"/>
        </w:rPr>
        <w:t>povinni</w:t>
      </w:r>
      <w:proofErr w:type="gramEnd"/>
      <w:r w:rsidRPr="006B42CD">
        <w:rPr>
          <w:rFonts w:ascii="Cambria" w:hAnsi="Cambria"/>
          <w:b/>
          <w:color w:val="000000"/>
          <w:u w:val="single"/>
        </w:rPr>
        <w:t xml:space="preserve"> písemně informovat dodavatele (DSO ČOV Velička) o změnách majících vliv na výši stočného a to ve lhůtě  30 dnů od doby, kdy ke změně došlo (změna počtu osob v domácnosti, popř. změna majitele nemovitosti)</w:t>
      </w:r>
      <w:r w:rsidRPr="006B42CD">
        <w:rPr>
          <w:rFonts w:ascii="Cambria" w:hAnsi="Cambria"/>
          <w:b/>
          <w:color w:val="000000"/>
        </w:rPr>
        <w:t xml:space="preserve">. </w:t>
      </w:r>
      <w:r w:rsidRPr="006B42CD">
        <w:rPr>
          <w:rFonts w:ascii="Cambria" w:hAnsi="Cambria"/>
          <w:color w:val="000000"/>
        </w:rPr>
        <w:t xml:space="preserve">Tiskopisy k ohlášení změn jsou k dispozici na všech OÚ dobrovolného svazku obcí a rovněž ke stažení na webových stránkách obcí. </w:t>
      </w:r>
      <w:r w:rsidRPr="00C04186">
        <w:rPr>
          <w:rFonts w:ascii="Cambria" w:hAnsi="Cambria"/>
          <w:b/>
          <w:bCs/>
          <w:color w:val="000000"/>
          <w:u w:val="single"/>
        </w:rPr>
        <w:t>Při změně majitele nemovitosti je nutné uzavřít novou smlouvu s novým majitelem a písemně oznámit také tuto změnu, aby mohla být původní smlouva zrušena.</w:t>
      </w:r>
    </w:p>
    <w:p w14:paraId="3888468F" w14:textId="77777777" w:rsidR="006B42CD" w:rsidRDefault="006B42CD" w:rsidP="006B42CD">
      <w:pPr>
        <w:pStyle w:val="Normlnweb"/>
        <w:ind w:firstLine="708"/>
        <w:rPr>
          <w:rFonts w:ascii="Cambria" w:hAnsi="Cambria"/>
          <w:b/>
          <w:color w:val="000000"/>
        </w:rPr>
      </w:pPr>
      <w:r w:rsidRPr="006B42CD">
        <w:rPr>
          <w:rFonts w:ascii="Cambria" w:hAnsi="Cambria"/>
          <w:b/>
          <w:color w:val="000000"/>
        </w:rPr>
        <w:t xml:space="preserve"> Upozorňujeme rovněž na </w:t>
      </w:r>
      <w:r w:rsidRPr="006B42CD">
        <w:rPr>
          <w:rFonts w:ascii="Cambria" w:hAnsi="Cambria"/>
          <w:b/>
          <w:color w:val="000000"/>
          <w:u w:val="single"/>
        </w:rPr>
        <w:t>zákonnou povinnost být připojeni na kanalizaci v místě, kde ve ČOV vybudována</w:t>
      </w:r>
      <w:r w:rsidRPr="006B42CD">
        <w:rPr>
          <w:rFonts w:ascii="Cambria" w:hAnsi="Cambria"/>
          <w:b/>
          <w:color w:val="000000"/>
        </w:rPr>
        <w:t xml:space="preserve"> (§ 3 odst. 8 zákona o vodovodech a kanalizacích).</w:t>
      </w:r>
    </w:p>
    <w:p w14:paraId="5F07A77A" w14:textId="77777777" w:rsidR="006B42CD" w:rsidRPr="006B42CD" w:rsidRDefault="006B42CD" w:rsidP="006B42CD">
      <w:pPr>
        <w:pStyle w:val="Normlnweb"/>
        <w:ind w:firstLine="708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>--------------------------------------------------------------------------------------------------</w:t>
      </w:r>
    </w:p>
    <w:p w14:paraId="43B0D0C2" w14:textId="03162100" w:rsidR="00B61C85" w:rsidRPr="006B42CD" w:rsidRDefault="00B61C85" w:rsidP="00B61C85">
      <w:pPr>
        <w:spacing w:line="276" w:lineRule="atLeast"/>
        <w:ind w:right="474" w:firstLine="708"/>
        <w:jc w:val="both"/>
        <w:rPr>
          <w:rFonts w:ascii="Cambria" w:eastAsia="Times New Roman" w:hAnsi="Cambria"/>
          <w:sz w:val="24"/>
          <w:szCs w:val="24"/>
        </w:rPr>
      </w:pPr>
      <w:r w:rsidRPr="006B42CD">
        <w:rPr>
          <w:rFonts w:ascii="Cambria" w:eastAsia="Times New Roman" w:hAnsi="Cambria"/>
          <w:sz w:val="24"/>
          <w:szCs w:val="24"/>
        </w:rPr>
        <w:t>ČOV Velička oznamuje, že dle kalkulace</w:t>
      </w:r>
      <w:r w:rsidR="006B42CD" w:rsidRPr="006B42CD">
        <w:rPr>
          <w:rFonts w:ascii="Cambria" w:eastAsia="Times New Roman" w:hAnsi="Cambria"/>
          <w:sz w:val="24"/>
          <w:szCs w:val="24"/>
        </w:rPr>
        <w:t xml:space="preserve"> pro rok 20</w:t>
      </w:r>
      <w:r w:rsidR="00232F52">
        <w:rPr>
          <w:rFonts w:ascii="Cambria" w:eastAsia="Times New Roman" w:hAnsi="Cambria"/>
          <w:sz w:val="24"/>
          <w:szCs w:val="24"/>
        </w:rPr>
        <w:t>2</w:t>
      </w:r>
      <w:r w:rsidR="00EC206B">
        <w:rPr>
          <w:rFonts w:ascii="Cambria" w:eastAsia="Times New Roman" w:hAnsi="Cambria"/>
          <w:sz w:val="24"/>
          <w:szCs w:val="24"/>
        </w:rPr>
        <w:t>5</w:t>
      </w:r>
      <w:r w:rsidR="003F62DB">
        <w:rPr>
          <w:rFonts w:ascii="Cambria" w:eastAsia="Times New Roman" w:hAnsi="Cambria"/>
          <w:sz w:val="24"/>
          <w:szCs w:val="24"/>
        </w:rPr>
        <w:t xml:space="preserve"> byla dne </w:t>
      </w:r>
      <w:r w:rsidR="00B73CD3">
        <w:rPr>
          <w:rFonts w:ascii="Cambria" w:eastAsia="Times New Roman" w:hAnsi="Cambria"/>
          <w:sz w:val="24"/>
          <w:szCs w:val="24"/>
        </w:rPr>
        <w:t>1</w:t>
      </w:r>
      <w:r w:rsidR="00554211">
        <w:rPr>
          <w:rFonts w:ascii="Cambria" w:eastAsia="Times New Roman" w:hAnsi="Cambria"/>
          <w:sz w:val="24"/>
          <w:szCs w:val="24"/>
        </w:rPr>
        <w:t>1</w:t>
      </w:r>
      <w:r w:rsidR="003F62DB">
        <w:rPr>
          <w:rFonts w:ascii="Cambria" w:eastAsia="Times New Roman" w:hAnsi="Cambria"/>
          <w:sz w:val="24"/>
          <w:szCs w:val="24"/>
        </w:rPr>
        <w:t>.12.20</w:t>
      </w:r>
      <w:r w:rsidR="0021495A">
        <w:rPr>
          <w:rFonts w:ascii="Cambria" w:eastAsia="Times New Roman" w:hAnsi="Cambria"/>
          <w:sz w:val="24"/>
          <w:szCs w:val="24"/>
        </w:rPr>
        <w:t>2</w:t>
      </w:r>
      <w:r w:rsidR="00EC206B">
        <w:rPr>
          <w:rFonts w:ascii="Cambria" w:eastAsia="Times New Roman" w:hAnsi="Cambria"/>
          <w:sz w:val="24"/>
          <w:szCs w:val="24"/>
        </w:rPr>
        <w:t>4</w:t>
      </w:r>
      <w:r w:rsidR="007F72E8">
        <w:rPr>
          <w:rFonts w:ascii="Cambria" w:eastAsia="Times New Roman" w:hAnsi="Cambria"/>
          <w:sz w:val="24"/>
          <w:szCs w:val="24"/>
        </w:rPr>
        <w:t xml:space="preserve">, usnesením č. </w:t>
      </w:r>
      <w:r w:rsidR="00946ACB">
        <w:rPr>
          <w:rFonts w:ascii="Cambria" w:eastAsia="Times New Roman" w:hAnsi="Cambria"/>
          <w:sz w:val="24"/>
          <w:szCs w:val="24"/>
        </w:rPr>
        <w:t>6</w:t>
      </w:r>
      <w:r w:rsidR="007F72E8">
        <w:rPr>
          <w:rFonts w:ascii="Cambria" w:eastAsia="Times New Roman" w:hAnsi="Cambria"/>
          <w:sz w:val="24"/>
          <w:szCs w:val="24"/>
        </w:rPr>
        <w:t xml:space="preserve"> </w:t>
      </w:r>
      <w:r w:rsidR="003F62DB">
        <w:rPr>
          <w:rFonts w:ascii="Cambria" w:eastAsia="Times New Roman" w:hAnsi="Cambria"/>
          <w:sz w:val="24"/>
          <w:szCs w:val="24"/>
        </w:rPr>
        <w:t>Valnou hromadou DSO ČOV Velička schválená cena stočného:</w:t>
      </w:r>
    </w:p>
    <w:p w14:paraId="7145695B" w14:textId="18ED1854" w:rsidR="00B61C85" w:rsidRPr="006B42CD" w:rsidRDefault="00B73CD3" w:rsidP="00B61C85">
      <w:pPr>
        <w:pStyle w:val="Odstavecseseznamem"/>
        <w:numPr>
          <w:ilvl w:val="0"/>
          <w:numId w:val="1"/>
        </w:numPr>
        <w:spacing w:line="276" w:lineRule="atLeast"/>
        <w:ind w:right="474"/>
        <w:jc w:val="both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>1 920</w:t>
      </w:r>
      <w:r w:rsidR="00B61C85" w:rsidRPr="006B42CD">
        <w:rPr>
          <w:rFonts w:ascii="Cambria" w:eastAsia="Times New Roman" w:hAnsi="Cambria"/>
          <w:b/>
          <w:sz w:val="24"/>
          <w:szCs w:val="24"/>
        </w:rPr>
        <w:t>,-Kč/osoba/rok včetně DPH</w:t>
      </w:r>
      <w:r w:rsidR="00B61C85" w:rsidRPr="006B42CD">
        <w:rPr>
          <w:rFonts w:ascii="Cambria" w:eastAsia="Times New Roman" w:hAnsi="Cambria"/>
          <w:sz w:val="24"/>
          <w:szCs w:val="24"/>
        </w:rPr>
        <w:t xml:space="preserve"> </w:t>
      </w:r>
      <w:r w:rsidR="00554211">
        <w:rPr>
          <w:rFonts w:ascii="Cambria" w:eastAsia="Times New Roman" w:hAnsi="Cambria"/>
          <w:sz w:val="24"/>
          <w:szCs w:val="24"/>
        </w:rPr>
        <w:t>(</w:t>
      </w:r>
      <w:r>
        <w:rPr>
          <w:rFonts w:ascii="Cambria" w:eastAsia="Times New Roman" w:hAnsi="Cambria"/>
          <w:sz w:val="24"/>
          <w:szCs w:val="24"/>
        </w:rPr>
        <w:t>47</w:t>
      </w:r>
      <w:r w:rsidR="00554211">
        <w:rPr>
          <w:rFonts w:ascii="Cambria" w:eastAsia="Times New Roman" w:hAnsi="Cambria"/>
          <w:sz w:val="24"/>
          <w:szCs w:val="24"/>
        </w:rPr>
        <w:t>,</w:t>
      </w:r>
      <w:r>
        <w:rPr>
          <w:rFonts w:ascii="Cambria" w:eastAsia="Times New Roman" w:hAnsi="Cambria"/>
          <w:sz w:val="24"/>
          <w:szCs w:val="24"/>
        </w:rPr>
        <w:t>6</w:t>
      </w:r>
      <w:r w:rsidR="00554211">
        <w:rPr>
          <w:rFonts w:ascii="Cambria" w:eastAsia="Times New Roman" w:hAnsi="Cambria"/>
          <w:sz w:val="24"/>
          <w:szCs w:val="24"/>
        </w:rPr>
        <w:t>5</w:t>
      </w:r>
      <w:r w:rsidR="005715D7">
        <w:rPr>
          <w:rFonts w:ascii="Cambria" w:eastAsia="Times New Roman" w:hAnsi="Cambria"/>
          <w:sz w:val="24"/>
          <w:szCs w:val="24"/>
        </w:rPr>
        <w:t>/m3</w:t>
      </w:r>
      <w:r w:rsidR="00554211">
        <w:rPr>
          <w:rFonts w:ascii="Cambria" w:eastAsia="Times New Roman" w:hAnsi="Cambria"/>
          <w:sz w:val="24"/>
          <w:szCs w:val="24"/>
        </w:rPr>
        <w:t xml:space="preserve"> +DPH</w:t>
      </w:r>
      <w:r w:rsidR="005715D7">
        <w:rPr>
          <w:rFonts w:ascii="Cambria" w:eastAsia="Times New Roman" w:hAnsi="Cambria"/>
          <w:sz w:val="24"/>
          <w:szCs w:val="24"/>
        </w:rPr>
        <w:t>)</w:t>
      </w:r>
    </w:p>
    <w:p w14:paraId="0EE7C1D2" w14:textId="77777777" w:rsidR="00B61C85" w:rsidRPr="006B42CD" w:rsidRDefault="00B61C85" w:rsidP="00B61C85">
      <w:pPr>
        <w:spacing w:after="120" w:line="276" w:lineRule="atLeast"/>
        <w:ind w:right="474" w:firstLine="708"/>
        <w:jc w:val="both"/>
        <w:rPr>
          <w:rFonts w:ascii="Cambria" w:eastAsia="Times New Roman" w:hAnsi="Cambria"/>
          <w:b/>
          <w:sz w:val="24"/>
          <w:szCs w:val="24"/>
        </w:rPr>
      </w:pPr>
      <w:r w:rsidRPr="006B42CD">
        <w:rPr>
          <w:rFonts w:ascii="Cambria" w:eastAsia="Times New Roman" w:hAnsi="Cambria"/>
          <w:b/>
          <w:sz w:val="24"/>
          <w:szCs w:val="24"/>
        </w:rPr>
        <w:t xml:space="preserve">-      900,- Kč u neobydlených domů/dům/rok </w:t>
      </w:r>
    </w:p>
    <w:p w14:paraId="6C034F35" w14:textId="7E640B61" w:rsidR="00B61C85" w:rsidRPr="006B42CD" w:rsidRDefault="00B61C85" w:rsidP="00B61C85">
      <w:pPr>
        <w:pStyle w:val="Normlnweb"/>
        <w:ind w:firstLine="708"/>
        <w:rPr>
          <w:rFonts w:ascii="Cambria" w:hAnsi="Cambria" w:cstheme="minorBidi"/>
          <w:b/>
          <w:lang w:eastAsia="en-US"/>
        </w:rPr>
      </w:pPr>
      <w:r w:rsidRPr="006B42CD">
        <w:rPr>
          <w:rFonts w:ascii="Cambria" w:hAnsi="Cambria"/>
          <w:b/>
        </w:rPr>
        <w:t>-</w:t>
      </w:r>
      <w:r w:rsidR="006B42CD" w:rsidRPr="006B42CD">
        <w:rPr>
          <w:rFonts w:ascii="Cambria" w:hAnsi="Cambria"/>
          <w:b/>
        </w:rPr>
        <w:t xml:space="preserve"> </w:t>
      </w:r>
      <w:r w:rsidRPr="006B42CD">
        <w:rPr>
          <w:rFonts w:ascii="Cambria" w:hAnsi="Cambria"/>
          <w:b/>
        </w:rPr>
        <w:t xml:space="preserve"> </w:t>
      </w:r>
      <w:r w:rsidRPr="006B42CD">
        <w:rPr>
          <w:rFonts w:ascii="Cambria" w:hAnsi="Cambria" w:cstheme="minorBidi"/>
          <w:b/>
          <w:lang w:eastAsia="en-US"/>
        </w:rPr>
        <w:t xml:space="preserve">U provozoven je výše stočného </w:t>
      </w:r>
      <w:r w:rsidR="00B73CD3">
        <w:rPr>
          <w:rFonts w:ascii="Cambria" w:hAnsi="Cambria" w:cstheme="minorBidi"/>
          <w:b/>
          <w:lang w:eastAsia="en-US"/>
        </w:rPr>
        <w:t>47</w:t>
      </w:r>
      <w:r w:rsidR="00554211">
        <w:rPr>
          <w:rFonts w:ascii="Cambria" w:hAnsi="Cambria" w:cstheme="minorBidi"/>
          <w:b/>
          <w:lang w:eastAsia="en-US"/>
        </w:rPr>
        <w:t>,</w:t>
      </w:r>
      <w:r w:rsidR="00B73CD3">
        <w:rPr>
          <w:rFonts w:ascii="Cambria" w:hAnsi="Cambria" w:cstheme="minorBidi"/>
          <w:b/>
          <w:lang w:eastAsia="en-US"/>
        </w:rPr>
        <w:t>6</w:t>
      </w:r>
      <w:r w:rsidR="00554211">
        <w:rPr>
          <w:rFonts w:ascii="Cambria" w:hAnsi="Cambria" w:cstheme="minorBidi"/>
          <w:b/>
          <w:lang w:eastAsia="en-US"/>
        </w:rPr>
        <w:t>5</w:t>
      </w:r>
      <w:r w:rsidRPr="006B42CD">
        <w:rPr>
          <w:rFonts w:ascii="Cambria" w:hAnsi="Cambria" w:cstheme="minorBidi"/>
          <w:b/>
          <w:lang w:eastAsia="en-US"/>
        </w:rPr>
        <w:t xml:space="preserve"> Kč/ m3 + DPH.</w:t>
      </w:r>
    </w:p>
    <w:p w14:paraId="40DCC7AC" w14:textId="77777777" w:rsidR="00C04186" w:rsidRPr="002E611C" w:rsidRDefault="00C04186" w:rsidP="00C04186">
      <w:pPr>
        <w:ind w:firstLine="708"/>
        <w:rPr>
          <w:rFonts w:ascii="Cambria" w:hAnsi="Cambria"/>
          <w:sz w:val="24"/>
          <w:szCs w:val="24"/>
        </w:rPr>
      </w:pPr>
      <w:r w:rsidRPr="002E611C">
        <w:rPr>
          <w:rFonts w:ascii="Cambria" w:hAnsi="Cambria"/>
          <w:sz w:val="24"/>
          <w:szCs w:val="24"/>
        </w:rPr>
        <w:t xml:space="preserve">Nově informujeme o zřízení webových stránek ČOV Velička – </w:t>
      </w:r>
      <w:hyperlink r:id="rId6" w:history="1">
        <w:r w:rsidRPr="002E611C">
          <w:rPr>
            <w:rStyle w:val="Hypertextovodkaz"/>
            <w:rFonts w:ascii="Cambria" w:hAnsi="Cambria"/>
            <w:b/>
            <w:bCs/>
            <w:sz w:val="24"/>
            <w:szCs w:val="24"/>
          </w:rPr>
          <w:t>www.covvelicka.cz</w:t>
        </w:r>
      </w:hyperlink>
      <w:r w:rsidRPr="002E611C">
        <w:rPr>
          <w:rFonts w:ascii="Cambria" w:hAnsi="Cambria"/>
          <w:b/>
          <w:bCs/>
          <w:sz w:val="24"/>
          <w:szCs w:val="24"/>
        </w:rPr>
        <w:t xml:space="preserve">. </w:t>
      </w:r>
      <w:r w:rsidRPr="002E611C">
        <w:rPr>
          <w:rFonts w:ascii="Cambria" w:hAnsi="Cambria"/>
          <w:sz w:val="24"/>
          <w:szCs w:val="24"/>
        </w:rPr>
        <w:t>Kde jsou veškeré informace k činnosti a provozu.</w:t>
      </w:r>
    </w:p>
    <w:p w14:paraId="70E4DE22" w14:textId="77777777" w:rsidR="00C04186" w:rsidRPr="002E611C" w:rsidRDefault="00C04186" w:rsidP="00C04186">
      <w:pPr>
        <w:ind w:firstLine="708"/>
        <w:rPr>
          <w:rFonts w:ascii="Cambria" w:hAnsi="Cambria"/>
          <w:b/>
          <w:bCs/>
          <w:sz w:val="24"/>
          <w:szCs w:val="24"/>
        </w:rPr>
      </w:pPr>
      <w:r w:rsidRPr="002E611C">
        <w:rPr>
          <w:rFonts w:ascii="Cambria" w:hAnsi="Cambria"/>
          <w:b/>
          <w:bCs/>
          <w:sz w:val="24"/>
          <w:szCs w:val="24"/>
        </w:rPr>
        <w:t>Informujeme občany, že od nového roku 2025 bude možnost platit stočné čtvrtletně. Bližší informace v kanceláři ČOV Velička na obecním úřadě v Hroznové Lhotě, v přízemí vlevo nebo formou e-mailové zprávy na cov.velicka@seznam.cz</w:t>
      </w:r>
    </w:p>
    <w:p w14:paraId="57F3931E" w14:textId="7B64CFB5" w:rsidR="00C04186" w:rsidRPr="006B42CD" w:rsidRDefault="00C04186" w:rsidP="00C04186">
      <w:pPr>
        <w:pStyle w:val="Normlnweb"/>
        <w:spacing w:after="120" w:afterAutospacing="0"/>
        <w:ind w:firstLine="708"/>
        <w:jc w:val="both"/>
        <w:rPr>
          <w:rFonts w:ascii="Cambria" w:hAnsi="Cambria"/>
        </w:rPr>
      </w:pPr>
      <w:r w:rsidRPr="006B42CD">
        <w:rPr>
          <w:rFonts w:ascii="Cambria" w:hAnsi="Cambria"/>
        </w:rPr>
        <w:t xml:space="preserve">Připomínáme občanům (kteří tak ještě neučinili), že je nutné co nejdříve </w:t>
      </w:r>
      <w:r w:rsidRPr="006B42CD">
        <w:rPr>
          <w:rFonts w:ascii="Cambria" w:hAnsi="Cambria"/>
          <w:b/>
        </w:rPr>
        <w:t>provést rekonstrukci kanalizační přípojky, zrušit septik a napojit odpad přímo do kanalizace</w:t>
      </w:r>
      <w:r w:rsidRPr="006B42CD">
        <w:rPr>
          <w:rFonts w:ascii="Cambria" w:hAnsi="Cambria"/>
        </w:rPr>
        <w:t xml:space="preserve">. Telefonní číslo na správce ČOV </w:t>
      </w:r>
      <w:r>
        <w:rPr>
          <w:rFonts w:ascii="Cambria" w:hAnsi="Cambria"/>
        </w:rPr>
        <w:t>607 098 711</w:t>
      </w:r>
    </w:p>
    <w:p w14:paraId="3B04F55D" w14:textId="77777777" w:rsidR="00B61C85" w:rsidRPr="006B42CD" w:rsidRDefault="00B61C85" w:rsidP="008D4740">
      <w:pPr>
        <w:pStyle w:val="Normlnweb"/>
        <w:ind w:firstLine="708"/>
        <w:rPr>
          <w:rFonts w:ascii="Cambria" w:hAnsi="Cambria"/>
          <w:color w:val="000000"/>
          <w:sz w:val="28"/>
          <w:szCs w:val="28"/>
        </w:rPr>
      </w:pPr>
    </w:p>
    <w:sectPr w:rsidR="00B61C85" w:rsidRPr="006B42CD" w:rsidSect="00C5363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A1C5E"/>
    <w:multiLevelType w:val="hybridMultilevel"/>
    <w:tmpl w:val="4B709CC2"/>
    <w:lvl w:ilvl="0" w:tplc="B230560A">
      <w:numFmt w:val="bullet"/>
      <w:lvlText w:val="-"/>
      <w:lvlJc w:val="left"/>
      <w:pPr>
        <w:ind w:left="1068" w:hanging="360"/>
      </w:pPr>
      <w:rPr>
        <w:rFonts w:ascii="Calibri" w:eastAsia="Times New Roman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09791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40"/>
    <w:rsid w:val="000D734B"/>
    <w:rsid w:val="001646EB"/>
    <w:rsid w:val="001F3246"/>
    <w:rsid w:val="0021495A"/>
    <w:rsid w:val="00232F52"/>
    <w:rsid w:val="00234E60"/>
    <w:rsid w:val="002E611C"/>
    <w:rsid w:val="003438D8"/>
    <w:rsid w:val="0037416F"/>
    <w:rsid w:val="003C3C95"/>
    <w:rsid w:val="003F2606"/>
    <w:rsid w:val="003F3DE7"/>
    <w:rsid w:val="003F62DB"/>
    <w:rsid w:val="00406558"/>
    <w:rsid w:val="00453855"/>
    <w:rsid w:val="005132B6"/>
    <w:rsid w:val="00554211"/>
    <w:rsid w:val="005715D7"/>
    <w:rsid w:val="006B42CD"/>
    <w:rsid w:val="007376CD"/>
    <w:rsid w:val="007F72E8"/>
    <w:rsid w:val="008447A6"/>
    <w:rsid w:val="00865DE9"/>
    <w:rsid w:val="008D4740"/>
    <w:rsid w:val="00946ACB"/>
    <w:rsid w:val="009E1B22"/>
    <w:rsid w:val="009F1D64"/>
    <w:rsid w:val="00A450D1"/>
    <w:rsid w:val="00A85EB0"/>
    <w:rsid w:val="00B14D34"/>
    <w:rsid w:val="00B61451"/>
    <w:rsid w:val="00B61C85"/>
    <w:rsid w:val="00B73CD3"/>
    <w:rsid w:val="00C04186"/>
    <w:rsid w:val="00C53633"/>
    <w:rsid w:val="00EC206B"/>
    <w:rsid w:val="00ED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0F0AC"/>
  <w15:docId w15:val="{DC133ECF-C87D-4E54-86E9-22A43F73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D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3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C9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61C8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041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9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vvelick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</dc:creator>
  <cp:lastModifiedBy>uzivatel</cp:lastModifiedBy>
  <cp:revision>2</cp:revision>
  <cp:lastPrinted>2024-12-11T17:24:00Z</cp:lastPrinted>
  <dcterms:created xsi:type="dcterms:W3CDTF">2024-12-13T06:29:00Z</dcterms:created>
  <dcterms:modified xsi:type="dcterms:W3CDTF">2024-12-13T06:29:00Z</dcterms:modified>
</cp:coreProperties>
</file>