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C2" w:rsidRPr="00F7589C" w:rsidRDefault="003425D3" w:rsidP="00F7589C">
      <w:pPr>
        <w:jc w:val="center"/>
        <w:rPr>
          <w:rFonts w:ascii="Palatino Linotype" w:hAnsi="Palatino Linotype"/>
          <w:b/>
          <w:sz w:val="96"/>
          <w:szCs w:val="96"/>
        </w:rPr>
      </w:pPr>
      <w:r w:rsidRPr="00F7589C">
        <w:rPr>
          <w:rFonts w:ascii="Palatino Linotype" w:hAnsi="Palatino Linotype"/>
          <w:b/>
          <w:sz w:val="96"/>
          <w:szCs w:val="96"/>
        </w:rPr>
        <w:t>Sdělení k voličským průkazům</w:t>
      </w:r>
    </w:p>
    <w:p w:rsidR="00F7589C" w:rsidRDefault="00F7589C" w:rsidP="00F7589C">
      <w:pPr>
        <w:jc w:val="both"/>
        <w:rPr>
          <w:rFonts w:ascii="Palatino Linotype" w:hAnsi="Palatino Linotype"/>
          <w:b/>
          <w:sz w:val="44"/>
          <w:szCs w:val="44"/>
        </w:rPr>
      </w:pPr>
    </w:p>
    <w:p w:rsidR="00F7589C" w:rsidRDefault="003425D3" w:rsidP="00F7589C">
      <w:pPr>
        <w:jc w:val="both"/>
        <w:rPr>
          <w:rFonts w:ascii="Palatino Linotype" w:hAnsi="Palatino Linotype"/>
          <w:b/>
          <w:sz w:val="44"/>
          <w:szCs w:val="44"/>
        </w:rPr>
      </w:pPr>
      <w:r w:rsidRPr="00F7589C">
        <w:rPr>
          <w:rFonts w:ascii="Palatino Linotype" w:hAnsi="Palatino Linotype"/>
          <w:b/>
          <w:sz w:val="44"/>
          <w:szCs w:val="44"/>
        </w:rPr>
        <w:t>Mimo úřední hodiny</w:t>
      </w:r>
      <w:r w:rsidR="00F7589C" w:rsidRPr="00F7589C">
        <w:rPr>
          <w:rFonts w:ascii="Palatino Linotype" w:hAnsi="Palatino Linotype"/>
          <w:b/>
          <w:sz w:val="44"/>
          <w:szCs w:val="44"/>
        </w:rPr>
        <w:t xml:space="preserve"> OÚ Hvozdnice </w:t>
      </w:r>
      <w:r w:rsidRPr="00F7589C">
        <w:rPr>
          <w:rFonts w:ascii="Palatino Linotype" w:hAnsi="Palatino Linotype"/>
          <w:b/>
          <w:sz w:val="44"/>
          <w:szCs w:val="44"/>
        </w:rPr>
        <w:t>lze vydání voličského průkazu pro volby do P</w:t>
      </w:r>
      <w:r w:rsidR="00F7589C" w:rsidRPr="00F7589C">
        <w:rPr>
          <w:rFonts w:ascii="Palatino Linotype" w:hAnsi="Palatino Linotype"/>
          <w:b/>
          <w:sz w:val="44"/>
          <w:szCs w:val="44"/>
        </w:rPr>
        <w:t>oslanecké sněmovny</w:t>
      </w:r>
      <w:r w:rsidRPr="00F7589C">
        <w:rPr>
          <w:rFonts w:ascii="Palatino Linotype" w:hAnsi="Palatino Linotype"/>
          <w:b/>
          <w:sz w:val="44"/>
          <w:szCs w:val="44"/>
        </w:rPr>
        <w:t xml:space="preserve"> Parlamentu ČR domluvit na telefonním čísle 724 180</w:t>
      </w:r>
      <w:r w:rsidR="00F7589C">
        <w:rPr>
          <w:rFonts w:ascii="Palatino Linotype" w:hAnsi="Palatino Linotype"/>
          <w:b/>
          <w:sz w:val="44"/>
          <w:szCs w:val="44"/>
        </w:rPr>
        <w:t> </w:t>
      </w:r>
      <w:r w:rsidRPr="00F7589C">
        <w:rPr>
          <w:rFonts w:ascii="Palatino Linotype" w:hAnsi="Palatino Linotype"/>
          <w:b/>
          <w:sz w:val="44"/>
          <w:szCs w:val="44"/>
        </w:rPr>
        <w:t>398.</w:t>
      </w:r>
    </w:p>
    <w:p w:rsidR="00F7589C" w:rsidRPr="00F7589C" w:rsidRDefault="00F7589C" w:rsidP="00F7589C">
      <w:pPr>
        <w:jc w:val="both"/>
        <w:rPr>
          <w:rFonts w:ascii="Palatino Linotype" w:hAnsi="Palatino Linotype"/>
          <w:sz w:val="44"/>
          <w:szCs w:val="44"/>
        </w:rPr>
      </w:pPr>
      <w:r w:rsidRPr="00F7589C">
        <w:rPr>
          <w:rFonts w:ascii="Palatino Linotype" w:hAnsi="Palatino Linotype"/>
          <w:sz w:val="44"/>
          <w:szCs w:val="44"/>
        </w:rPr>
        <w:t>Nejzazší lhůta pro osobní požádání o vydání voličského průkazu</w:t>
      </w:r>
      <w:r w:rsidRPr="00F7589C">
        <w:rPr>
          <w:rFonts w:ascii="Palatino Linotype" w:hAnsi="Palatino Linotype"/>
          <w:bCs/>
          <w:sz w:val="44"/>
          <w:szCs w:val="44"/>
        </w:rPr>
        <w:t xml:space="preserve"> je </w:t>
      </w:r>
      <w:bookmarkStart w:id="0" w:name="_GoBack"/>
      <w:r w:rsidRPr="008C1F78">
        <w:rPr>
          <w:rFonts w:ascii="Palatino Linotype" w:hAnsi="Palatino Linotype"/>
          <w:b/>
          <w:bCs/>
          <w:sz w:val="44"/>
          <w:szCs w:val="44"/>
        </w:rPr>
        <w:t>ve středu 23. října 2013 do 16.00 hodin</w:t>
      </w:r>
      <w:r w:rsidRPr="00F7589C">
        <w:rPr>
          <w:rFonts w:ascii="Palatino Linotype" w:hAnsi="Palatino Linotype"/>
          <w:bCs/>
          <w:sz w:val="44"/>
          <w:szCs w:val="44"/>
        </w:rPr>
        <w:t xml:space="preserve"> </w:t>
      </w:r>
      <w:bookmarkEnd w:id="0"/>
      <w:r>
        <w:rPr>
          <w:rFonts w:ascii="Palatino Linotype" w:hAnsi="Palatino Linotype"/>
          <w:bCs/>
          <w:sz w:val="44"/>
          <w:szCs w:val="44"/>
        </w:rPr>
        <w:t>(</w:t>
      </w:r>
      <w:r w:rsidRPr="00F7589C">
        <w:rPr>
          <w:rFonts w:ascii="Palatino Linotype" w:hAnsi="Palatino Linotype"/>
          <w:sz w:val="44"/>
          <w:szCs w:val="44"/>
        </w:rPr>
        <w:t>do okamžiku uzavření stálého seznamu</w:t>
      </w:r>
      <w:r>
        <w:rPr>
          <w:rFonts w:ascii="Palatino Linotype" w:hAnsi="Palatino Linotype"/>
          <w:sz w:val="44"/>
          <w:szCs w:val="44"/>
        </w:rPr>
        <w:t>)</w:t>
      </w:r>
      <w:r w:rsidRPr="00F7589C">
        <w:rPr>
          <w:rFonts w:ascii="Palatino Linotype" w:hAnsi="Palatino Linotype"/>
          <w:bCs/>
          <w:sz w:val="44"/>
          <w:szCs w:val="44"/>
        </w:rPr>
        <w:t>.</w:t>
      </w:r>
    </w:p>
    <w:p w:rsidR="003425D3" w:rsidRPr="00F7589C" w:rsidRDefault="00F7589C">
      <w:pPr>
        <w:rPr>
          <w:rFonts w:ascii="Palatino Linotype" w:hAnsi="Palatino Linotype"/>
          <w:sz w:val="44"/>
          <w:szCs w:val="44"/>
        </w:rPr>
      </w:pPr>
      <w:r>
        <w:rPr>
          <w:rFonts w:ascii="Palatino Linotype" w:hAnsi="Palatino Linotype"/>
          <w:b/>
          <w:sz w:val="44"/>
          <w:szCs w:val="44"/>
        </w:rPr>
        <w:tab/>
      </w:r>
      <w:r>
        <w:rPr>
          <w:rFonts w:ascii="Palatino Linotype" w:hAnsi="Palatino Linotype"/>
          <w:b/>
          <w:sz w:val="44"/>
          <w:szCs w:val="44"/>
        </w:rPr>
        <w:tab/>
      </w:r>
      <w:r>
        <w:rPr>
          <w:rFonts w:ascii="Palatino Linotype" w:hAnsi="Palatino Linotype"/>
          <w:b/>
          <w:sz w:val="44"/>
          <w:szCs w:val="44"/>
        </w:rPr>
        <w:tab/>
      </w:r>
      <w:r>
        <w:rPr>
          <w:rFonts w:ascii="Palatino Linotype" w:hAnsi="Palatino Linotype"/>
          <w:b/>
          <w:sz w:val="44"/>
          <w:szCs w:val="44"/>
        </w:rPr>
        <w:tab/>
      </w:r>
      <w:r>
        <w:rPr>
          <w:rFonts w:ascii="Palatino Linotype" w:hAnsi="Palatino Linotype"/>
          <w:b/>
          <w:sz w:val="44"/>
          <w:szCs w:val="44"/>
        </w:rPr>
        <w:tab/>
      </w:r>
      <w:r>
        <w:rPr>
          <w:rFonts w:ascii="Palatino Linotype" w:hAnsi="Palatino Linotype"/>
          <w:b/>
          <w:sz w:val="44"/>
          <w:szCs w:val="44"/>
        </w:rPr>
        <w:tab/>
      </w:r>
      <w:r>
        <w:rPr>
          <w:rFonts w:ascii="Palatino Linotype" w:hAnsi="Palatino Linotype"/>
          <w:b/>
          <w:sz w:val="44"/>
          <w:szCs w:val="44"/>
        </w:rPr>
        <w:tab/>
      </w:r>
      <w:r>
        <w:rPr>
          <w:rFonts w:ascii="Palatino Linotype" w:hAnsi="Palatino Linotype"/>
          <w:b/>
          <w:sz w:val="44"/>
          <w:szCs w:val="44"/>
        </w:rPr>
        <w:tab/>
      </w:r>
      <w:r>
        <w:rPr>
          <w:rFonts w:ascii="Palatino Linotype" w:hAnsi="Palatino Linotype"/>
          <w:b/>
          <w:sz w:val="44"/>
          <w:szCs w:val="44"/>
        </w:rPr>
        <w:tab/>
      </w:r>
      <w:r>
        <w:rPr>
          <w:rFonts w:ascii="Palatino Linotype" w:hAnsi="Palatino Linotype"/>
          <w:b/>
          <w:sz w:val="44"/>
          <w:szCs w:val="44"/>
        </w:rPr>
        <w:tab/>
      </w:r>
      <w:r>
        <w:rPr>
          <w:rFonts w:ascii="Palatino Linotype" w:hAnsi="Palatino Linotype"/>
          <w:b/>
          <w:sz w:val="44"/>
          <w:szCs w:val="44"/>
        </w:rPr>
        <w:tab/>
      </w:r>
      <w:r>
        <w:rPr>
          <w:rFonts w:ascii="Palatino Linotype" w:hAnsi="Palatino Linotype"/>
          <w:b/>
          <w:sz w:val="44"/>
          <w:szCs w:val="44"/>
        </w:rPr>
        <w:tab/>
      </w:r>
      <w:r w:rsidRPr="00F7589C">
        <w:rPr>
          <w:rFonts w:ascii="Palatino Linotype" w:hAnsi="Palatino Linotype"/>
          <w:b/>
          <w:sz w:val="72"/>
          <w:szCs w:val="72"/>
        </w:rPr>
        <w:tab/>
      </w:r>
      <w:r w:rsidRPr="00F7589C">
        <w:rPr>
          <w:rFonts w:ascii="Palatino Linotype" w:hAnsi="Palatino Linotype"/>
          <w:b/>
          <w:sz w:val="72"/>
          <w:szCs w:val="72"/>
        </w:rPr>
        <w:tab/>
      </w:r>
      <w:r w:rsidRPr="00F7589C">
        <w:rPr>
          <w:rFonts w:ascii="Palatino Linotype" w:hAnsi="Palatino Linotype"/>
          <w:b/>
          <w:sz w:val="72"/>
          <w:szCs w:val="72"/>
        </w:rPr>
        <w:tab/>
      </w:r>
      <w:r w:rsidR="003425D3" w:rsidRPr="00F7589C">
        <w:rPr>
          <w:rFonts w:ascii="Palatino Linotype" w:hAnsi="Palatino Linotype"/>
          <w:sz w:val="44"/>
          <w:szCs w:val="44"/>
        </w:rPr>
        <w:t>Starostka</w:t>
      </w:r>
    </w:p>
    <w:sectPr w:rsidR="003425D3" w:rsidRPr="00F7589C" w:rsidSect="003425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55130"/>
    <w:multiLevelType w:val="hybridMultilevel"/>
    <w:tmpl w:val="E1FAE4C6"/>
    <w:lvl w:ilvl="0" w:tplc="262CBC3A">
      <w:start w:val="1"/>
      <w:numFmt w:val="bullet"/>
      <w:lvlText w:val=""/>
      <w:lvlJc w:val="left"/>
      <w:pPr>
        <w:ind w:left="732" w:hanging="360"/>
      </w:pPr>
      <w:rPr>
        <w:rFonts w:ascii="Wingdings" w:eastAsia="Times New Roman" w:hAnsi="Wingdings" w:hint="default"/>
      </w:rPr>
    </w:lvl>
    <w:lvl w:ilvl="1" w:tplc="0405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D3"/>
    <w:rsid w:val="00263AC2"/>
    <w:rsid w:val="003425D3"/>
    <w:rsid w:val="008C1F78"/>
    <w:rsid w:val="00D84A5F"/>
    <w:rsid w:val="00F7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758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758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6</cp:revision>
  <cp:lastPrinted>2013-10-11T09:02:00Z</cp:lastPrinted>
  <dcterms:created xsi:type="dcterms:W3CDTF">2013-10-11T08:56:00Z</dcterms:created>
  <dcterms:modified xsi:type="dcterms:W3CDTF">2013-10-11T09:04:00Z</dcterms:modified>
</cp:coreProperties>
</file>