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2"/>
      </w:tblGrid>
      <w:tr w:rsidR="001F379E" w:rsidRPr="001F379E" w:rsidTr="001F379E">
        <w:trPr>
          <w:trHeight w:val="377"/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79E" w:rsidRPr="001F379E" w:rsidRDefault="001F379E" w:rsidP="001F379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B10FF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Základní škola a mateřská škola Libá</w:t>
            </w:r>
          </w:p>
          <w:p w:rsidR="001F379E" w:rsidRPr="001F379E" w:rsidRDefault="001F379E" w:rsidP="001F379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1F379E" w:rsidRPr="001F379E" w:rsidTr="001F379E">
        <w:trPr>
          <w:trHeight w:val="361"/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79E" w:rsidRPr="001F379E" w:rsidRDefault="001F379E" w:rsidP="001F379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1F379E">
              <w:rPr>
                <w:rFonts w:eastAsia="Times New Roman" w:cs="Times New Roman"/>
                <w:b/>
                <w:bCs/>
                <w:sz w:val="36"/>
                <w:szCs w:val="36"/>
                <w:lang w:eastAsia="cs-CZ"/>
              </w:rPr>
              <w:t>Směrnice ke stanovení výše úplaty za předškolní vzdělávání dítěte v MŠ</w:t>
            </w:r>
          </w:p>
        </w:tc>
      </w:tr>
      <w:tr w:rsidR="001F379E" w:rsidRPr="001F379E" w:rsidTr="001F379E">
        <w:trPr>
          <w:trHeight w:val="361"/>
          <w:tblCellSpacing w:w="0" w:type="dxa"/>
        </w:trPr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79E" w:rsidRPr="001F379E" w:rsidRDefault="001F379E" w:rsidP="001F37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79E" w:rsidRPr="001F379E" w:rsidRDefault="001F379E" w:rsidP="001F37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1F379E">
              <w:rPr>
                <w:rFonts w:eastAsia="Times New Roman" w:cs="Times New Roman"/>
                <w:sz w:val="24"/>
                <w:szCs w:val="24"/>
                <w:lang w:eastAsia="cs-CZ"/>
              </w:rPr>
              <w:t>Účinnost od:                  1. 9. 2014</w:t>
            </w:r>
          </w:p>
        </w:tc>
      </w:tr>
    </w:tbl>
    <w:p w:rsidR="001F379E" w:rsidRPr="001F379E" w:rsidRDefault="001F379E" w:rsidP="0085596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</w:p>
    <w:p w:rsidR="001F379E" w:rsidRPr="001F379E" w:rsidRDefault="001F379E" w:rsidP="0085596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cs-CZ"/>
        </w:rPr>
      </w:pPr>
      <w:r w:rsidRPr="001F379E">
        <w:rPr>
          <w:rFonts w:eastAsia="Times New Roman" w:cs="Times New Roman"/>
          <w:b/>
          <w:bCs/>
          <w:kern w:val="36"/>
          <w:sz w:val="32"/>
          <w:szCs w:val="32"/>
          <w:lang w:eastAsia="cs-CZ"/>
        </w:rPr>
        <w:t>Úvodní ustanovení</w:t>
      </w:r>
      <w:r w:rsidRPr="001F379E">
        <w:rPr>
          <w:rFonts w:eastAsia="Times New Roman" w:cs="Times New Roman"/>
          <w:sz w:val="32"/>
          <w:szCs w:val="32"/>
          <w:lang w:eastAsia="cs-CZ"/>
        </w:rPr>
        <w:t> </w:t>
      </w:r>
    </w:p>
    <w:p w:rsidR="001F379E" w:rsidRPr="001F379E" w:rsidRDefault="001F379E" w:rsidP="008559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Na základě ustanovení § 123 odst. 4 zákona č. 561/2004 Sb., o předškolním, základním, středním, vyšším odborném a jiném vzdělávání (dále jen „školský zákon“) a § 6 vyhlášky MŠMT č. 14/2005 Sb. a její novely vyhlášky č.43/200</w:t>
      </w:r>
      <w:r w:rsidRPr="00855964">
        <w:rPr>
          <w:rFonts w:eastAsia="Times New Roman" w:cs="Times New Roman"/>
          <w:sz w:val="24"/>
          <w:szCs w:val="24"/>
          <w:lang w:eastAsia="cs-CZ"/>
        </w:rPr>
        <w:t xml:space="preserve">6 Sb., o předškolním vzdělávání ve znění posledních předpisů </w:t>
      </w:r>
      <w:r w:rsidRPr="001F379E">
        <w:rPr>
          <w:rFonts w:eastAsia="Times New Roman" w:cs="Times New Roman"/>
          <w:sz w:val="24"/>
          <w:szCs w:val="24"/>
          <w:lang w:eastAsia="cs-CZ"/>
        </w:rPr>
        <w:t xml:space="preserve">stanoví ředitelka </w:t>
      </w: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Základní školy a mateřské školy Libá, okres Cheb </w:t>
      </w:r>
      <w:r w:rsidRPr="001F379E">
        <w:rPr>
          <w:rFonts w:eastAsia="Times New Roman" w:cs="Times New Roman"/>
          <w:sz w:val="24"/>
          <w:szCs w:val="24"/>
          <w:lang w:eastAsia="cs-CZ"/>
        </w:rPr>
        <w:t>(dále jen mateřská škola) ve směrnici podmínky a výši úplaty za předškolní vzdělávání v mate</w:t>
      </w:r>
      <w:r w:rsidRPr="00855964">
        <w:rPr>
          <w:rFonts w:eastAsia="Times New Roman" w:cs="Times New Roman"/>
          <w:sz w:val="24"/>
          <w:szCs w:val="24"/>
          <w:lang w:eastAsia="cs-CZ"/>
        </w:rPr>
        <w:t>řské škole (dále jen „úplata“) takto:</w:t>
      </w:r>
    </w:p>
    <w:p w:rsidR="001F379E" w:rsidRPr="001F379E" w:rsidRDefault="001F379E" w:rsidP="0085596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cs-CZ"/>
        </w:rPr>
      </w:pPr>
      <w:r w:rsidRPr="001F379E">
        <w:rPr>
          <w:rFonts w:eastAsia="Times New Roman" w:cs="Times New Roman"/>
          <w:b/>
          <w:bCs/>
          <w:kern w:val="36"/>
          <w:sz w:val="32"/>
          <w:szCs w:val="32"/>
          <w:lang w:eastAsia="cs-CZ"/>
        </w:rPr>
        <w:t>Základní částka úplaty</w:t>
      </w:r>
    </w:p>
    <w:p w:rsidR="00855964" w:rsidRPr="00855964" w:rsidRDefault="001F379E" w:rsidP="0085596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1F379E">
        <w:rPr>
          <w:rFonts w:eastAsia="Times New Roman" w:cs="Times New Roman"/>
          <w:sz w:val="28"/>
          <w:szCs w:val="28"/>
          <w:lang w:eastAsia="cs-CZ"/>
        </w:rPr>
        <w:t xml:space="preserve"> Základní částka úplaty za předškolní vzdělávání dítěte ve třídě s celodenním provozem činí </w:t>
      </w:r>
      <w:r w:rsidRPr="00855964">
        <w:rPr>
          <w:rFonts w:eastAsia="Times New Roman" w:cs="Times New Roman"/>
          <w:b/>
          <w:bCs/>
          <w:sz w:val="28"/>
          <w:szCs w:val="28"/>
          <w:lang w:eastAsia="cs-CZ"/>
        </w:rPr>
        <w:t>300,- Kč</w:t>
      </w:r>
      <w:r w:rsidRPr="001F379E">
        <w:rPr>
          <w:rFonts w:eastAsia="Times New Roman" w:cs="Times New Roman"/>
          <w:sz w:val="28"/>
          <w:szCs w:val="28"/>
          <w:lang w:eastAsia="cs-CZ"/>
        </w:rPr>
        <w:t xml:space="preserve"> na příslušný kalendářní měsíc </w:t>
      </w:r>
      <w:r w:rsidRPr="00855964">
        <w:rPr>
          <w:rFonts w:eastAsia="Times New Roman" w:cs="Times New Roman"/>
          <w:sz w:val="28"/>
          <w:szCs w:val="28"/>
          <w:lang w:eastAsia="cs-CZ"/>
        </w:rPr>
        <w:t>a daný rok.</w:t>
      </w:r>
      <w:r w:rsidRPr="001F379E">
        <w:rPr>
          <w:rFonts w:eastAsia="Times New Roman" w:cs="Times New Roman"/>
          <w:sz w:val="28"/>
          <w:szCs w:val="28"/>
          <w:lang w:eastAsia="cs-CZ"/>
        </w:rPr>
        <w:t>                                                        </w:t>
      </w:r>
    </w:p>
    <w:p w:rsidR="001F379E" w:rsidRPr="00855964" w:rsidRDefault="001F379E" w:rsidP="008559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b/>
          <w:sz w:val="24"/>
          <w:szCs w:val="24"/>
          <w:u w:val="single"/>
          <w:lang w:eastAsia="cs-CZ"/>
        </w:rPr>
        <w:t>Vzdělávání v posledním ročníku mateřské školy</w:t>
      </w:r>
      <w:r w:rsidRPr="001F379E">
        <w:rPr>
          <w:rFonts w:eastAsia="Times New Roman" w:cs="Times New Roman"/>
          <w:sz w:val="24"/>
          <w:szCs w:val="24"/>
          <w:lang w:eastAsia="cs-CZ"/>
        </w:rPr>
        <w:t xml:space="preserve"> zřizované státem, krajem, obcí nebo svazkem obcí  </w:t>
      </w: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t>se  poskytuje  bezúplatně</w:t>
      </w:r>
      <w:r w:rsidRPr="001F379E">
        <w:rPr>
          <w:rFonts w:eastAsia="Times New Roman" w:cs="Times New Roman"/>
          <w:sz w:val="24"/>
          <w:szCs w:val="24"/>
          <w:lang w:eastAsia="cs-CZ"/>
        </w:rPr>
        <w:t>.  </w:t>
      </w:r>
    </w:p>
    <w:p w:rsidR="001F379E" w:rsidRPr="001F379E" w:rsidRDefault="001F379E" w:rsidP="008559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55964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Za</w:t>
      </w:r>
      <w:r w:rsidRPr="001F379E">
        <w:rPr>
          <w:rFonts w:eastAsia="Times New Roman" w:cs="Times New Roman"/>
          <w:sz w:val="24"/>
          <w:szCs w:val="24"/>
          <w:u w:val="single"/>
          <w:lang w:eastAsia="cs-CZ"/>
        </w:rPr>
        <w:t xml:space="preserve"> </w:t>
      </w:r>
      <w:r w:rsidRPr="00855964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děti, kterým byl povolen odklad školní docházky</w:t>
      </w: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855964" w:rsidRPr="00855964">
        <w:rPr>
          <w:rFonts w:eastAsia="Times New Roman" w:cs="Times New Roman"/>
          <w:b/>
          <w:bCs/>
          <w:sz w:val="24"/>
          <w:szCs w:val="24"/>
          <w:lang w:eastAsia="cs-CZ"/>
        </w:rPr>
        <w:t>(</w:t>
      </w: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t>podle § 123 odst. 2</w:t>
      </w:r>
      <w:r w:rsidR="00855964" w:rsidRPr="00855964">
        <w:rPr>
          <w:rFonts w:eastAsia="Times New Roman" w:cs="Times New Roman"/>
          <w:b/>
          <w:bCs/>
          <w:sz w:val="24"/>
          <w:szCs w:val="24"/>
          <w:lang w:eastAsia="cs-CZ"/>
        </w:rPr>
        <w:t>)</w:t>
      </w: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hradí zákonní zástupci úplatu. </w:t>
      </w:r>
      <w:r w:rsidRPr="001F379E">
        <w:rPr>
          <w:rFonts w:eastAsia="Times New Roman" w:cs="Times New Roman"/>
          <w:sz w:val="24"/>
          <w:szCs w:val="24"/>
          <w:lang w:eastAsia="cs-CZ"/>
        </w:rPr>
        <w:t>Bezplatné vzdělávání mají pouze děti se zdravotním postižením.</w:t>
      </w:r>
    </w:p>
    <w:p w:rsidR="002B10FF" w:rsidRPr="00855964" w:rsidRDefault="002B10FF" w:rsidP="00855964">
      <w:pPr>
        <w:spacing w:before="100" w:beforeAutospacing="1" w:after="100" w:afterAutospacing="1" w:line="240" w:lineRule="auto"/>
        <w:rPr>
          <w:b/>
          <w:u w:val="single"/>
        </w:rPr>
      </w:pPr>
      <w:r w:rsidRPr="00855964">
        <w:rPr>
          <w:b/>
          <w:u w:val="single"/>
        </w:rPr>
        <w:t>Snížení základní částky úplaty</w:t>
      </w:r>
    </w:p>
    <w:p w:rsidR="001F379E" w:rsidRDefault="002B10FF" w:rsidP="00855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5964">
        <w:rPr>
          <w:i/>
        </w:rPr>
        <w:t xml:space="preserve">Na základě písemné žádosti plátce doručené ředitelce mateřské školy sníží ředitelka mateřské školy základní částku úplaty </w:t>
      </w:r>
      <w:r w:rsidR="00855964" w:rsidRPr="00855964">
        <w:rPr>
          <w:b/>
          <w:i/>
        </w:rPr>
        <w:t>o 50%,</w:t>
      </w:r>
      <w:r w:rsidRPr="00855964">
        <w:rPr>
          <w:b/>
          <w:i/>
        </w:rPr>
        <w:t xml:space="preserve"> pokud dítě nedocházelo do mateřské školy ani jeden den příslušného kalendářního měsíce</w:t>
      </w:r>
      <w:r w:rsidRPr="00855964">
        <w:rPr>
          <w:i/>
        </w:rPr>
        <w:t>.</w:t>
      </w:r>
      <w:r>
        <w:t xml:space="preserve"> Pokud již úplata za příslušný kalendářní měsíc byla plátcem uhrazena, bude mu příslušná výše úp</w:t>
      </w:r>
      <w:r w:rsidR="00855964">
        <w:t>laty vrácena v příštím měsíci.</w:t>
      </w:r>
      <w:r w:rsidR="001F379E"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B10FF" w:rsidRPr="00855964" w:rsidRDefault="002B10FF" w:rsidP="00855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55964">
        <w:rPr>
          <w:b/>
          <w:u w:val="single"/>
        </w:rPr>
        <w:t>Snížení úplaty v případě přerušení provozu</w:t>
      </w:r>
      <w:r w:rsidR="001F379E" w:rsidRPr="001F3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 </w:t>
      </w:r>
    </w:p>
    <w:p w:rsidR="001F379E" w:rsidRPr="001F379E" w:rsidRDefault="002B10FF" w:rsidP="00855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V případě přerušení provozu mateřské školy v měsíci červenci nebo srpnu se úplata stanovená plátci za uvedené měsíce krátí v poměru odpovídajícímu počtu kalendářních dnů přerušení provozu vůči celkovému počtu kalendářních dnů v příslušném měsíci.</w:t>
      </w:r>
      <w:r w:rsidR="00855964">
        <w:t xml:space="preserve"> </w:t>
      </w:r>
      <w:r>
        <w:br/>
      </w:r>
    </w:p>
    <w:p w:rsidR="001F379E" w:rsidRPr="001F379E" w:rsidRDefault="001F379E" w:rsidP="00855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1F379E" w:rsidRPr="001F379E" w:rsidRDefault="001F379E" w:rsidP="001F379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Způsob a podmínky úhrady úplaty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 </w:t>
      </w:r>
    </w:p>
    <w:p w:rsidR="001F379E" w:rsidRPr="001F379E" w:rsidRDefault="001F379E" w:rsidP="001F3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Plátci úplaty jsou zákonní zástupci dítěte přijatého k předškolnímu vzdělávání v mateřské škole.</w:t>
      </w:r>
    </w:p>
    <w:p w:rsidR="001F379E" w:rsidRPr="001F379E" w:rsidRDefault="001F379E" w:rsidP="00D819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 xml:space="preserve">Úplata za kalendářní měsíc je splatná do 15. dne </w:t>
      </w:r>
      <w:r w:rsidR="00855964" w:rsidRPr="00855964">
        <w:rPr>
          <w:rFonts w:eastAsia="Times New Roman" w:cs="Times New Roman"/>
          <w:sz w:val="24"/>
          <w:szCs w:val="24"/>
          <w:lang w:eastAsia="cs-CZ"/>
        </w:rPr>
        <w:t>daného</w:t>
      </w:r>
      <w:r w:rsidRPr="001F379E">
        <w:rPr>
          <w:rFonts w:eastAsia="Times New Roman" w:cs="Times New Roman"/>
          <w:sz w:val="24"/>
          <w:szCs w:val="24"/>
          <w:lang w:eastAsia="cs-CZ"/>
        </w:rPr>
        <w:t xml:space="preserve"> kalendářního měsíce. Plátce uhradí úplatu </w:t>
      </w:r>
      <w:r w:rsidR="00855964">
        <w:rPr>
          <w:rFonts w:eastAsia="Times New Roman" w:cs="Times New Roman"/>
          <w:sz w:val="24"/>
          <w:szCs w:val="24"/>
          <w:lang w:eastAsia="cs-CZ"/>
        </w:rPr>
        <w:t xml:space="preserve">v hotovosti v kanceláři ŠJ. </w:t>
      </w:r>
    </w:p>
    <w:p w:rsidR="001F379E" w:rsidRPr="001F379E" w:rsidRDefault="001F379E" w:rsidP="001F3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Úplata za předškolní vzdělávání je zákonnou platbou (pokud není vydáno rozhodnutí ředitelky MŠ o osvobození). Jestliže opakovaně nebude uhrazena ve stanoveném  termínu a rodiče si nedohodnou jiný termín úhrady, může ředitelka školy ukončit docházku dítěte do mateřské školy (školský zákon, § 35, odst. d).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 </w:t>
      </w:r>
    </w:p>
    <w:p w:rsidR="001F379E" w:rsidRPr="001F379E" w:rsidRDefault="001F379E" w:rsidP="001F379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t>Účinnost dokumentu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 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 xml:space="preserve">Stanovení výše úplaty za předškolní vzdělávání </w:t>
      </w:r>
      <w:r w:rsidR="000137AC">
        <w:rPr>
          <w:rFonts w:eastAsia="Times New Roman" w:cs="Times New Roman"/>
          <w:sz w:val="24"/>
          <w:szCs w:val="24"/>
          <w:lang w:eastAsia="cs-CZ"/>
        </w:rPr>
        <w:t xml:space="preserve">nabývá účinnosti dne 1. 9. 2014. čímž se ruší </w:t>
      </w:r>
      <w:r w:rsidRPr="001F379E">
        <w:rPr>
          <w:rFonts w:eastAsia="Times New Roman" w:cs="Times New Roman"/>
          <w:sz w:val="24"/>
          <w:szCs w:val="24"/>
          <w:lang w:eastAsia="cs-CZ"/>
        </w:rPr>
        <w:t>předcházející Směrnice o úplatě za předškolní vzdělávání v mateřské škole</w:t>
      </w:r>
      <w:r w:rsidR="000137AC">
        <w:rPr>
          <w:rFonts w:eastAsia="Times New Roman" w:cs="Times New Roman"/>
          <w:sz w:val="24"/>
          <w:szCs w:val="24"/>
          <w:lang w:eastAsia="cs-CZ"/>
        </w:rPr>
        <w:t>.</w:t>
      </w:r>
      <w:r w:rsidRPr="001F379E">
        <w:rPr>
          <w:rFonts w:eastAsia="Times New Roman" w:cs="Times New Roman"/>
          <w:sz w:val="24"/>
          <w:szCs w:val="24"/>
          <w:lang w:eastAsia="cs-CZ"/>
        </w:rPr>
        <w:t> 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 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 …………………………………..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="00013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Marie </w:t>
      </w:r>
      <w:proofErr w:type="spellStart"/>
      <w:r w:rsidR="000137AC">
        <w:rPr>
          <w:rFonts w:ascii="Times New Roman" w:eastAsia="Times New Roman" w:hAnsi="Times New Roman" w:cs="Times New Roman"/>
          <w:sz w:val="24"/>
          <w:szCs w:val="24"/>
          <w:lang w:eastAsia="cs-CZ"/>
        </w:rPr>
        <w:t>Sirakova</w:t>
      </w:r>
      <w:proofErr w:type="spellEnd"/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                 ředitelka školy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F379E" w:rsidRPr="001F379E" w:rsidRDefault="000137AC" w:rsidP="001F3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Libé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dne 1. 9</w:t>
      </w:r>
      <w:r w:rsidR="001F379E"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. 2014</w:t>
      </w:r>
    </w:p>
    <w:p w:rsidR="0089230C" w:rsidRDefault="0089230C"/>
    <w:sectPr w:rsidR="00892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A6458"/>
    <w:multiLevelType w:val="multilevel"/>
    <w:tmpl w:val="8816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9E"/>
    <w:rsid w:val="000137AC"/>
    <w:rsid w:val="001F379E"/>
    <w:rsid w:val="002B10FF"/>
    <w:rsid w:val="00855964"/>
    <w:rsid w:val="0089230C"/>
    <w:rsid w:val="00DA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64EC5-35B0-4B55-827A-EC69DE87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F3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F3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7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7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3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Sirakova</dc:creator>
  <cp:keywords/>
  <dc:description/>
  <cp:lastModifiedBy>Marie Sirakova</cp:lastModifiedBy>
  <cp:revision>2</cp:revision>
  <dcterms:created xsi:type="dcterms:W3CDTF">2014-10-23T13:39:00Z</dcterms:created>
  <dcterms:modified xsi:type="dcterms:W3CDTF">2014-10-23T14:12:00Z</dcterms:modified>
</cp:coreProperties>
</file>