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F4" w:rsidRDefault="00B537F4" w:rsidP="00B537F4">
      <w:pPr>
        <w:pStyle w:val="Normlnweb"/>
      </w:pPr>
      <w:r>
        <w:t xml:space="preserve">Vážený pane primátore, vážené starostky, vážení starostové,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 xml:space="preserve">obracím se na Vás za Karlovarský kraj, který je poskytovatelem </w:t>
      </w:r>
      <w:r>
        <w:rPr>
          <w:b/>
          <w:bCs/>
        </w:rPr>
        <w:t>Kotlíkové dotace</w:t>
      </w:r>
      <w:r>
        <w:t xml:space="preserve">.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 xml:space="preserve">Dne </w:t>
      </w:r>
      <w:proofErr w:type="gramStart"/>
      <w:r>
        <w:t>28.1.2016</w:t>
      </w:r>
      <w:proofErr w:type="gramEnd"/>
      <w:r>
        <w:t xml:space="preserve"> vyhlásí Karlovarský kraj výzvu pro žadatele o tuto dotaci. Veškeré informace, podmínky a formuláře k dotaci budou zveřejněny v této výzvě, která bude k dispozici na </w:t>
      </w:r>
      <w:hyperlink r:id="rId5" w:tgtFrame="_blank" w:history="1">
        <w:r>
          <w:rPr>
            <w:rStyle w:val="Hypertextovodkaz"/>
          </w:rPr>
          <w:t>www.kr-karlovarsky.cz/kotliky</w:t>
        </w:r>
      </w:hyperlink>
      <w:r>
        <w:t xml:space="preserve"> a na úřední desce kraje. V případě jakýchkoliv dotazů jsou Vašim občanům k dispozici také pracovníci oddělení grantových schémat, kteří tuto dotaci administrují (konzultace jsou poskytovány e-mailem, telefonicky nebo po předchozím telefonickém objednání i osobně).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 xml:space="preserve">V případě zvýšeného zájmu Vašich občanů o Kotlíkovou dotaci, je možné sjednat schůzku (besedu) pro žadatele přímo ve Vaší obci. Prosím o pochopení, že naše kapacity jsou omezené a nebude v našich silách vyhovět všem obcím a v případě zájmu doporučujeme spolupracovat i s obcemi okolními, příp. se svazkem obcí apod., kdy bude zaručena vyšší účast občanů.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 xml:space="preserve">Zároveň bychom Vás rádi upozornili na informační semináře/besedy pořádané topenářskými firmami, dodavateli kotlů či jinými institucemi, které nejsou pod naší záštitou. Informace uváděné na těchto seminářích nejsou námi ověřené, ani nemusí být zcela správné.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 xml:space="preserve">V případě dotazů jsme Vám plně k dispozici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 xml:space="preserve">S pozdravem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rPr>
          <w:rFonts w:ascii="Arial" w:hAnsi="Arial" w:cs="Arial"/>
          <w:b/>
          <w:bCs/>
          <w:color w:val="000000"/>
          <w:sz w:val="20"/>
          <w:szCs w:val="20"/>
        </w:rPr>
        <w:t>Ing. Věra Tomsová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16"/>
          <w:szCs w:val="16"/>
        </w:rPr>
        <w:t xml:space="preserve">vedoucí odboru investic a grantových schémat </w:t>
      </w:r>
    </w:p>
    <w:p w:rsidR="00B537F4" w:rsidRDefault="00B537F4" w:rsidP="00B537F4">
      <w:pPr>
        <w:pStyle w:val="Normlnweb"/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985520" cy="415925"/>
            <wp:effectExtent l="0" t="0" r="5080" b="3175"/>
            <wp:docPr id="1" name="Obrázek 1" descr="logapodpisKK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podpisK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Krajský úřad Karlovarského kraje</w:t>
      </w:r>
      <w:r>
        <w:rPr>
          <w:rFonts w:ascii="Arial" w:hAnsi="Arial" w:cs="Arial"/>
          <w:color w:val="000000"/>
          <w:sz w:val="16"/>
          <w:szCs w:val="16"/>
        </w:rPr>
        <w:br/>
        <w:t>Závodní 353/88</w:t>
      </w:r>
      <w:r>
        <w:rPr>
          <w:rFonts w:ascii="Arial" w:hAnsi="Arial" w:cs="Arial"/>
          <w:color w:val="000000"/>
          <w:sz w:val="16"/>
          <w:szCs w:val="16"/>
        </w:rPr>
        <w:br/>
        <w:t>360 06 Karlovy Vary</w:t>
      </w:r>
      <w:r>
        <w:rPr>
          <w:rFonts w:ascii="Arial" w:hAnsi="Arial" w:cs="Arial"/>
          <w:color w:val="000000"/>
          <w:sz w:val="16"/>
          <w:szCs w:val="16"/>
        </w:rPr>
        <w:br/>
        <w:t>tel.:       +420 354 222 432</w:t>
      </w:r>
      <w:r>
        <w:rPr>
          <w:rFonts w:ascii="Arial" w:hAnsi="Arial" w:cs="Arial"/>
          <w:color w:val="000000"/>
          <w:sz w:val="16"/>
          <w:szCs w:val="16"/>
        </w:rPr>
        <w:br/>
        <w:t>mobil:   +420 724 002 746</w:t>
      </w:r>
      <w:r>
        <w:rPr>
          <w:rFonts w:ascii="Arial" w:hAnsi="Arial" w:cs="Arial"/>
          <w:color w:val="000000"/>
          <w:sz w:val="16"/>
          <w:szCs w:val="16"/>
        </w:rPr>
        <w:br/>
        <w:t xml:space="preserve">e-mail: </w:t>
      </w:r>
      <w:hyperlink r:id="rId8" w:tgtFrame="_blank" w:history="1">
        <w:r>
          <w:rPr>
            <w:rStyle w:val="Hypertextovodkaz"/>
            <w:rFonts w:ascii="Arial" w:hAnsi="Arial" w:cs="Arial"/>
            <w:color w:val="000000"/>
            <w:sz w:val="16"/>
            <w:szCs w:val="16"/>
          </w:rPr>
          <w:t>vera.tomsova@kr-karlovarsky.cz</w:t>
        </w:r>
      </w:hyperlink>
      <w:r>
        <w:rPr>
          <w:rFonts w:ascii="Arial" w:hAnsi="Arial" w:cs="Arial"/>
          <w:color w:val="000000"/>
          <w:sz w:val="16"/>
          <w:szCs w:val="16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color w:val="000000"/>
            <w:sz w:val="16"/>
            <w:szCs w:val="16"/>
          </w:rPr>
          <w:t>www.kr-karlovarsky.cz</w:t>
        </w:r>
      </w:hyperlink>
      <w:r>
        <w:rPr>
          <w:color w:val="000000"/>
        </w:rPr>
        <w:t xml:space="preserve"> </w:t>
      </w:r>
    </w:p>
    <w:p w:rsidR="00B537F4" w:rsidRDefault="00B537F4" w:rsidP="00B537F4">
      <w:pPr>
        <w:pStyle w:val="Normlnweb"/>
      </w:pPr>
      <w:r>
        <w:t> </w:t>
      </w:r>
    </w:p>
    <w:p w:rsidR="00B537F4" w:rsidRDefault="00B537F4" w:rsidP="00B537F4">
      <w:pPr>
        <w:pStyle w:val="Normlnweb"/>
      </w:pPr>
      <w:r>
        <w:t> </w:t>
      </w:r>
    </w:p>
    <w:p w:rsidR="00B51777" w:rsidRDefault="00B51777">
      <w:bookmarkStart w:id="0" w:name="_GoBack"/>
      <w:bookmarkEnd w:id="0"/>
    </w:p>
    <w:sectPr w:rsidR="00B5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4"/>
    <w:rsid w:val="00B51777"/>
    <w:rsid w:val="00B537F4"/>
    <w:rsid w:val="00F3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37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37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tomsova@kr-karlovars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-karlovarsk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-karlovarsky.cz/kotlik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2016-01-29T08:03:00Z</dcterms:created>
  <dcterms:modified xsi:type="dcterms:W3CDTF">2016-01-29T08:24:00Z</dcterms:modified>
</cp:coreProperties>
</file>