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0F" w:rsidRPr="009C3B37" w:rsidRDefault="00D336C3">
      <w:pPr>
        <w:rPr>
          <w:b/>
          <w:sz w:val="28"/>
          <w:szCs w:val="28"/>
        </w:rPr>
      </w:pPr>
      <w:r w:rsidRPr="009C3B37">
        <w:rPr>
          <w:b/>
          <w:sz w:val="28"/>
          <w:szCs w:val="28"/>
        </w:rPr>
        <w:t xml:space="preserve">                                                            Obec Milíkov</w:t>
      </w:r>
    </w:p>
    <w:p w:rsidR="00D336C3" w:rsidRPr="009C3B37" w:rsidRDefault="00D336C3">
      <w:pPr>
        <w:rPr>
          <w:b/>
          <w:sz w:val="28"/>
          <w:szCs w:val="28"/>
        </w:rPr>
      </w:pPr>
      <w:r w:rsidRPr="009C3B37">
        <w:rPr>
          <w:b/>
          <w:sz w:val="28"/>
          <w:szCs w:val="28"/>
        </w:rPr>
        <w:t xml:space="preserve">                                                Rozpočtové opatření č.</w:t>
      </w:r>
      <w:r w:rsidR="0048277D">
        <w:rPr>
          <w:b/>
          <w:sz w:val="28"/>
          <w:szCs w:val="28"/>
        </w:rPr>
        <w:t xml:space="preserve"> </w:t>
      </w:r>
      <w:r w:rsidR="00C2262D">
        <w:rPr>
          <w:b/>
          <w:sz w:val="28"/>
          <w:szCs w:val="28"/>
        </w:rPr>
        <w:t>5</w:t>
      </w:r>
      <w:r w:rsidRPr="009C3B37">
        <w:rPr>
          <w:b/>
          <w:sz w:val="28"/>
          <w:szCs w:val="28"/>
        </w:rPr>
        <w:t>/201</w:t>
      </w:r>
      <w:r w:rsidR="00374ECB">
        <w:rPr>
          <w:b/>
          <w:sz w:val="28"/>
          <w:szCs w:val="28"/>
        </w:rPr>
        <w:t>9</w:t>
      </w:r>
    </w:p>
    <w:p w:rsidR="00D336C3" w:rsidRDefault="00D336C3"/>
    <w:p w:rsidR="00D336C3" w:rsidRPr="00C2262D" w:rsidRDefault="00D336C3">
      <w:pPr>
        <w:rPr>
          <w:b/>
          <w:bCs/>
          <w:sz w:val="24"/>
          <w:szCs w:val="24"/>
        </w:rPr>
      </w:pPr>
      <w:r w:rsidRPr="00C2262D">
        <w:rPr>
          <w:b/>
          <w:bCs/>
          <w:sz w:val="24"/>
          <w:szCs w:val="24"/>
        </w:rPr>
        <w:t>Rozpočtové opatření na rok 201</w:t>
      </w:r>
      <w:r w:rsidR="00374ECB" w:rsidRPr="00C2262D">
        <w:rPr>
          <w:b/>
          <w:bCs/>
          <w:sz w:val="24"/>
          <w:szCs w:val="24"/>
        </w:rPr>
        <w:t>9</w:t>
      </w:r>
      <w:r w:rsidRPr="00C2262D">
        <w:rPr>
          <w:b/>
          <w:bCs/>
          <w:sz w:val="24"/>
          <w:szCs w:val="24"/>
        </w:rPr>
        <w:t xml:space="preserve"> č.</w:t>
      </w:r>
      <w:r w:rsidR="00C2262D" w:rsidRPr="00C2262D">
        <w:rPr>
          <w:b/>
          <w:bCs/>
          <w:sz w:val="24"/>
          <w:szCs w:val="24"/>
        </w:rPr>
        <w:t>5</w:t>
      </w:r>
      <w:r w:rsidRPr="00C2262D">
        <w:rPr>
          <w:b/>
          <w:bCs/>
          <w:sz w:val="24"/>
          <w:szCs w:val="24"/>
        </w:rPr>
        <w:t xml:space="preserve"> obsahuje tento souhrn navrhovaných změn:</w:t>
      </w:r>
    </w:p>
    <w:p w:rsidR="00D336C3" w:rsidRPr="0048277D" w:rsidRDefault="00D336C3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:rsidTr="00744B04"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</w:t>
            </w:r>
            <w:proofErr w:type="spellEnd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8"/>
        <w:gridCol w:w="615"/>
        <w:gridCol w:w="696"/>
        <w:gridCol w:w="3265"/>
        <w:gridCol w:w="1136"/>
        <w:gridCol w:w="1656"/>
        <w:gridCol w:w="1296"/>
      </w:tblGrid>
      <w:tr w:rsidR="00D336C3" w:rsidRPr="00D336C3" w:rsidTr="00D336C3">
        <w:tc>
          <w:tcPr>
            <w:tcW w:w="412" w:type="dxa"/>
          </w:tcPr>
          <w:p w:rsidR="00D336C3" w:rsidRPr="00D336C3" w:rsidRDefault="004D12D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C3B37" w:rsidRDefault="009C3B37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Default="00374EC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Default="00374EC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ECB" w:rsidRPr="00D336C3" w:rsidRDefault="00374EC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74ECB" w:rsidRPr="00D336C3" w:rsidRDefault="00C2262D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4122</w:t>
            </w:r>
          </w:p>
        </w:tc>
        <w:tc>
          <w:tcPr>
            <w:tcW w:w="3694" w:type="dxa"/>
          </w:tcPr>
          <w:p w:rsidR="00374ECB" w:rsidRPr="00D336C3" w:rsidRDefault="00B45FE7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Neinvestiční přijaté </w:t>
            </w:r>
            <w:r w:rsidR="00C2262D">
              <w:rPr>
                <w:rFonts w:ascii="Times New Roman" w:eastAsia="Calibri" w:hAnsi="Times New Roman" w:cs="Times New Roman"/>
                <w:sz w:val="24"/>
                <w:szCs w:val="24"/>
              </w:rPr>
              <w:t>transfery od krajů</w:t>
            </w:r>
          </w:p>
        </w:tc>
        <w:tc>
          <w:tcPr>
            <w:tcW w:w="1106" w:type="dxa"/>
          </w:tcPr>
          <w:p w:rsidR="00EC07AC" w:rsidRPr="00D336C3" w:rsidRDefault="00C2262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222 590,-</w:t>
            </w:r>
          </w:p>
        </w:tc>
        <w:tc>
          <w:tcPr>
            <w:tcW w:w="1176" w:type="dxa"/>
          </w:tcPr>
          <w:p w:rsidR="00374ECB" w:rsidRPr="00D336C3" w:rsidRDefault="00C2262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220 129,39</w:t>
            </w:r>
          </w:p>
        </w:tc>
        <w:tc>
          <w:tcPr>
            <w:tcW w:w="1271" w:type="dxa"/>
          </w:tcPr>
          <w:p w:rsidR="00374ECB" w:rsidRPr="00D336C3" w:rsidRDefault="00C2262D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442 719,39</w:t>
            </w:r>
          </w:p>
        </w:tc>
      </w:tr>
      <w:tr w:rsidR="00D336C3" w:rsidRPr="00D336C3" w:rsidTr="00D336C3">
        <w:tc>
          <w:tcPr>
            <w:tcW w:w="412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36C3" w:rsidRPr="0048277D" w:rsidRDefault="00C2262D" w:rsidP="0048277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220 129,39</w:t>
            </w:r>
          </w:p>
        </w:tc>
        <w:tc>
          <w:tcPr>
            <w:tcW w:w="1271" w:type="dxa"/>
          </w:tcPr>
          <w:p w:rsidR="0048277D" w:rsidRDefault="00C2262D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442 719,39</w:t>
            </w:r>
          </w:p>
          <w:p w:rsidR="00D336C3" w:rsidRDefault="00D336C3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6C3" w:rsidRDefault="00D336C3"/>
    <w:p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"/>
        <w:gridCol w:w="705"/>
        <w:gridCol w:w="694"/>
        <w:gridCol w:w="3565"/>
        <w:gridCol w:w="1104"/>
        <w:gridCol w:w="1318"/>
        <w:gridCol w:w="1268"/>
      </w:tblGrid>
      <w:tr w:rsidR="00D336C3" w:rsidRPr="00D336C3" w:rsidTr="00744B04">
        <w:tc>
          <w:tcPr>
            <w:tcW w:w="412" w:type="dxa"/>
          </w:tcPr>
          <w:p w:rsidR="00D336C3" w:rsidRPr="00D336C3" w:rsidRDefault="004D12D3" w:rsidP="00D336C3">
            <w:pPr>
              <w:spacing w:after="160" w:line="259" w:lineRule="auto"/>
            </w:pPr>
            <w:r>
              <w:t>1</w:t>
            </w:r>
          </w:p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B539DA" w:rsidRDefault="00C2262D" w:rsidP="00B45F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2212</w:t>
            </w:r>
          </w:p>
          <w:p w:rsidR="00956F0E" w:rsidRPr="00D336C3" w:rsidRDefault="00956F0E" w:rsidP="00B45FE7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B539DA" w:rsidRPr="00D336C3" w:rsidRDefault="00C2262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5171</w:t>
            </w:r>
          </w:p>
        </w:tc>
        <w:tc>
          <w:tcPr>
            <w:tcW w:w="3694" w:type="dxa"/>
          </w:tcPr>
          <w:p w:rsidR="00B539DA" w:rsidRPr="00D336C3" w:rsidRDefault="00C2262D" w:rsidP="00D336C3">
            <w:pPr>
              <w:spacing w:after="160" w:line="259" w:lineRule="auto"/>
            </w:pPr>
            <w:r>
              <w:t>opravy a udržování</w:t>
            </w:r>
          </w:p>
        </w:tc>
        <w:tc>
          <w:tcPr>
            <w:tcW w:w="1106" w:type="dxa"/>
          </w:tcPr>
          <w:p w:rsidR="00956F0E" w:rsidRPr="00D336C3" w:rsidRDefault="00C2262D" w:rsidP="00D336C3">
            <w:pPr>
              <w:spacing w:after="160" w:line="259" w:lineRule="auto"/>
            </w:pPr>
            <w:r>
              <w:t>600 000,-</w:t>
            </w:r>
          </w:p>
        </w:tc>
        <w:tc>
          <w:tcPr>
            <w:tcW w:w="1176" w:type="dxa"/>
          </w:tcPr>
          <w:p w:rsidR="00042E19" w:rsidRPr="00D336C3" w:rsidRDefault="00C2262D" w:rsidP="00C2262D">
            <w:pPr>
              <w:spacing w:after="160" w:line="259" w:lineRule="auto"/>
            </w:pPr>
            <w:r>
              <w:t>220 129,39</w:t>
            </w:r>
            <w:r w:rsidR="00042E19">
              <w:t xml:space="preserve">  </w:t>
            </w:r>
            <w:r w:rsidR="00452988">
              <w:t xml:space="preserve">    </w:t>
            </w:r>
          </w:p>
        </w:tc>
        <w:tc>
          <w:tcPr>
            <w:tcW w:w="1271" w:type="dxa"/>
          </w:tcPr>
          <w:p w:rsidR="00956F0E" w:rsidRDefault="00C2262D" w:rsidP="00F71295">
            <w:pPr>
              <w:spacing w:after="160" w:line="259" w:lineRule="auto"/>
            </w:pPr>
            <w:r>
              <w:t>820 129,39</w:t>
            </w:r>
          </w:p>
          <w:p w:rsidR="00042E19" w:rsidRDefault="00452988" w:rsidP="00F71295">
            <w:pPr>
              <w:spacing w:after="160" w:line="259" w:lineRule="auto"/>
            </w:pPr>
            <w:r>
              <w:t xml:space="preserve"> </w:t>
            </w:r>
          </w:p>
          <w:p w:rsidR="00EF5930" w:rsidRPr="00D336C3" w:rsidRDefault="00EF5930" w:rsidP="00F71295">
            <w:pPr>
              <w:spacing w:after="160" w:line="259" w:lineRule="auto"/>
            </w:pPr>
          </w:p>
        </w:tc>
      </w:tr>
      <w:tr w:rsidR="00D336C3" w:rsidRPr="00D336C3" w:rsidTr="00744B04">
        <w:tc>
          <w:tcPr>
            <w:tcW w:w="412" w:type="dxa"/>
          </w:tcPr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94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D336C3" w:rsidP="00C2262D">
            <w:pPr>
              <w:ind w:left="360"/>
            </w:pPr>
          </w:p>
        </w:tc>
        <w:tc>
          <w:tcPr>
            <w:tcW w:w="1176" w:type="dxa"/>
          </w:tcPr>
          <w:p w:rsidR="00D336C3" w:rsidRPr="00D336C3" w:rsidRDefault="00C2262D" w:rsidP="00956F0E">
            <w:pPr>
              <w:ind w:left="105"/>
            </w:pPr>
            <w:r>
              <w:t>220 129,39</w:t>
            </w:r>
          </w:p>
        </w:tc>
        <w:tc>
          <w:tcPr>
            <w:tcW w:w="1271" w:type="dxa"/>
          </w:tcPr>
          <w:p w:rsidR="00D336C3" w:rsidRPr="00D336C3" w:rsidRDefault="00452988" w:rsidP="00D336C3">
            <w:pPr>
              <w:spacing w:after="160" w:line="259" w:lineRule="auto"/>
            </w:pPr>
            <w:r>
              <w:t xml:space="preserve"> </w:t>
            </w:r>
            <w:r w:rsidR="00C2262D">
              <w:t>820 129,39</w:t>
            </w:r>
          </w:p>
        </w:tc>
      </w:tr>
    </w:tbl>
    <w:p w:rsidR="00D336C3" w:rsidRDefault="00D336C3"/>
    <w:p w:rsidR="00250FF3" w:rsidRDefault="00F71295">
      <w:r>
        <w:t>Důvodová zpráva k rozpočtovému opatření č</w:t>
      </w:r>
      <w:r w:rsidR="00FC10C2">
        <w:t>.</w:t>
      </w:r>
      <w:r w:rsidR="00C2262D">
        <w:t>5</w:t>
      </w:r>
      <w:r w:rsidR="00042E19">
        <w:t>/2019 je</w:t>
      </w:r>
      <w:r>
        <w:t xml:space="preserve"> v souladu se zákonem č. 320/2001 Sb., o finanční kontrole. Rozpočtové opatření </w:t>
      </w:r>
      <w:proofErr w:type="gramStart"/>
      <w:r>
        <w:t xml:space="preserve">zpracovává </w:t>
      </w:r>
      <w:r w:rsidR="00452988">
        <w:t xml:space="preserve"> starosta</w:t>
      </w:r>
      <w:proofErr w:type="gramEnd"/>
      <w:r w:rsidR="00452988">
        <w:t xml:space="preserve"> obce</w:t>
      </w:r>
      <w:r w:rsidR="00956F0E">
        <w:t xml:space="preserve"> z důvodu příjmu finančních prostředků</w:t>
      </w:r>
      <w:r w:rsidR="00C2262D">
        <w:t xml:space="preserve"> jako přijaté dotace od krajů na účel: Oprava místní komunikace na </w:t>
      </w:r>
      <w:proofErr w:type="spellStart"/>
      <w:r w:rsidR="00C2262D">
        <w:t>p.p.č</w:t>
      </w:r>
      <w:proofErr w:type="spellEnd"/>
      <w:r w:rsidR="00C2262D">
        <w:t>. 379/1    v </w:t>
      </w:r>
      <w:proofErr w:type="spellStart"/>
      <w:r w:rsidR="00C2262D">
        <w:t>k.ú</w:t>
      </w:r>
      <w:proofErr w:type="spellEnd"/>
      <w:r w:rsidR="00C2262D">
        <w:t xml:space="preserve">. Malá </w:t>
      </w:r>
      <w:proofErr w:type="spellStart"/>
      <w:r w:rsidR="00C2262D">
        <w:t>Šitboř</w:t>
      </w:r>
      <w:proofErr w:type="spellEnd"/>
      <w:r w:rsidR="00C2262D">
        <w:t>.</w:t>
      </w:r>
      <w:bookmarkStart w:id="0" w:name="_GoBack"/>
      <w:bookmarkEnd w:id="0"/>
      <w:r w:rsidR="00042E19">
        <w:t xml:space="preserve"> </w:t>
      </w:r>
      <w:r w:rsidR="0034667C">
        <w:t xml:space="preserve"> </w:t>
      </w:r>
    </w:p>
    <w:p w:rsidR="00956F0E" w:rsidRDefault="00250FF3" w:rsidP="00452988">
      <w:r>
        <w:t xml:space="preserve"> Zve</w:t>
      </w:r>
      <w:r w:rsidR="001A54C9">
        <w:t xml:space="preserve">řejněno na internetových stránkách obce Milikov </w:t>
      </w:r>
      <w:hyperlink r:id="rId6" w:history="1">
        <w:r w:rsidR="001A54C9" w:rsidRPr="00E95FAC">
          <w:rPr>
            <w:rStyle w:val="Hypertextovodkaz"/>
          </w:rPr>
          <w:t>www.milikov.cz</w:t>
        </w:r>
      </w:hyperlink>
      <w:r w:rsidR="001A54C9">
        <w:t>, v listinné podobě k nahlédnutí v budově Obecního úřadu v Milíkově, kancelář účetní v úředních hodinách.</w:t>
      </w:r>
    </w:p>
    <w:p w:rsidR="001F6027" w:rsidRDefault="001A54C9" w:rsidP="00452988">
      <w:r>
        <w:t xml:space="preserve">V Milíkově </w:t>
      </w:r>
      <w:proofErr w:type="gramStart"/>
      <w:r>
        <w:t xml:space="preserve">dne </w:t>
      </w:r>
      <w:r w:rsidR="00956F0E">
        <w:t>:</w:t>
      </w:r>
      <w:proofErr w:type="gramEnd"/>
      <w:r w:rsidR="00956F0E">
        <w:t xml:space="preserve"> </w:t>
      </w:r>
      <w:r w:rsidR="00C2262D">
        <w:t xml:space="preserve">9.8.2019     </w:t>
      </w:r>
      <w:r w:rsidR="001F6027">
        <w:t xml:space="preserve">                                                                          </w:t>
      </w:r>
      <w:r w:rsidR="00452988">
        <w:t>Jan Benka</w:t>
      </w:r>
    </w:p>
    <w:p w:rsidR="00452988" w:rsidRDefault="00452988" w:rsidP="00452988">
      <w:r>
        <w:t xml:space="preserve">                                                                                                                             starosta obce</w:t>
      </w:r>
    </w:p>
    <w:p w:rsidR="001A54C9" w:rsidRDefault="001F6027">
      <w:r>
        <w:t xml:space="preserve">                                                             </w:t>
      </w:r>
      <w:r w:rsidR="001A54C9">
        <w:t xml:space="preserve">                                                                                                                </w:t>
      </w:r>
      <w:r w:rsidR="00FC10C2">
        <w:t xml:space="preserve">    </w:t>
      </w:r>
      <w:r w:rsidR="001A54C9">
        <w:t xml:space="preserve">  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831"/>
    <w:multiLevelType w:val="hybridMultilevel"/>
    <w:tmpl w:val="9288185A"/>
    <w:lvl w:ilvl="0" w:tplc="4F2CC0B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450"/>
    <w:multiLevelType w:val="hybridMultilevel"/>
    <w:tmpl w:val="A822CF72"/>
    <w:lvl w:ilvl="0" w:tplc="30DEFCB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11D"/>
    <w:multiLevelType w:val="hybridMultilevel"/>
    <w:tmpl w:val="D7822432"/>
    <w:lvl w:ilvl="0" w:tplc="89BED9F2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031B90"/>
    <w:rsid w:val="00042E19"/>
    <w:rsid w:val="00097404"/>
    <w:rsid w:val="001A54C9"/>
    <w:rsid w:val="001F6027"/>
    <w:rsid w:val="0021304D"/>
    <w:rsid w:val="00250FF3"/>
    <w:rsid w:val="002C491B"/>
    <w:rsid w:val="00313041"/>
    <w:rsid w:val="0034667C"/>
    <w:rsid w:val="003649C2"/>
    <w:rsid w:val="00374ECB"/>
    <w:rsid w:val="00452988"/>
    <w:rsid w:val="0048277D"/>
    <w:rsid w:val="004D12D3"/>
    <w:rsid w:val="004E4DD5"/>
    <w:rsid w:val="00506709"/>
    <w:rsid w:val="00580F1C"/>
    <w:rsid w:val="007F1528"/>
    <w:rsid w:val="00851F0F"/>
    <w:rsid w:val="00872029"/>
    <w:rsid w:val="0091531A"/>
    <w:rsid w:val="00956F0E"/>
    <w:rsid w:val="00993526"/>
    <w:rsid w:val="009C3B37"/>
    <w:rsid w:val="00A97CB5"/>
    <w:rsid w:val="00B45FE7"/>
    <w:rsid w:val="00B539DA"/>
    <w:rsid w:val="00BE331F"/>
    <w:rsid w:val="00C1361E"/>
    <w:rsid w:val="00C2262D"/>
    <w:rsid w:val="00D336C3"/>
    <w:rsid w:val="00DA2FED"/>
    <w:rsid w:val="00E4502A"/>
    <w:rsid w:val="00EA49DF"/>
    <w:rsid w:val="00EC07AC"/>
    <w:rsid w:val="00EF5930"/>
    <w:rsid w:val="00F71295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18EA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3AE7-C0FC-47E1-8E8D-9CDDBA2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22</cp:revision>
  <cp:lastPrinted>2019-09-03T11:34:00Z</cp:lastPrinted>
  <dcterms:created xsi:type="dcterms:W3CDTF">2018-09-26T14:31:00Z</dcterms:created>
  <dcterms:modified xsi:type="dcterms:W3CDTF">2019-09-03T11:38:00Z</dcterms:modified>
</cp:coreProperties>
</file>