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  <w:r w:rsidRPr="00783E91">
        <w:rPr>
          <w:rFonts w:ascii="Cambria" w:hAnsi="Cambria" w:cstheme="minorHAnsi"/>
          <w:b/>
          <w:smallCaps/>
          <w:spacing w:val="20"/>
          <w:sz w:val="52"/>
          <w:szCs w:val="44"/>
        </w:rPr>
        <w:t xml:space="preserve">     </w:t>
      </w:r>
    </w:p>
    <w:p w:rsidR="00020BC8" w:rsidRPr="00783E91" w:rsidRDefault="00020BC8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  <w:r w:rsidRPr="00783E91">
        <w:rPr>
          <w:rFonts w:ascii="Cambria" w:hAnsi="Cambria" w:cstheme="minorHAnsi"/>
          <w:b/>
          <w:sz w:val="40"/>
        </w:rPr>
        <w:t xml:space="preserve">Smlouva </w:t>
      </w:r>
      <w:r w:rsidR="00071CB7">
        <w:rPr>
          <w:rFonts w:ascii="Cambria" w:hAnsi="Cambria" w:cstheme="minorHAnsi"/>
          <w:b/>
          <w:sz w:val="40"/>
        </w:rPr>
        <w:t>o nájmu prostor sloužící</w:t>
      </w:r>
      <w:r w:rsidR="001A107D">
        <w:rPr>
          <w:rFonts w:ascii="Cambria" w:hAnsi="Cambria" w:cstheme="minorHAnsi"/>
          <w:b/>
          <w:sz w:val="40"/>
        </w:rPr>
        <w:t>ch</w:t>
      </w:r>
      <w:r w:rsidR="00071CB7">
        <w:rPr>
          <w:rFonts w:ascii="Cambria" w:hAnsi="Cambria" w:cstheme="minorHAnsi"/>
          <w:b/>
          <w:sz w:val="40"/>
        </w:rPr>
        <w:t xml:space="preserve"> podnikání</w:t>
      </w:r>
    </w:p>
    <w:p w:rsidR="006B64F5" w:rsidRPr="007F248D" w:rsidRDefault="006B64F5" w:rsidP="006B64F5">
      <w:pPr>
        <w:spacing w:after="120" w:line="276" w:lineRule="auto"/>
        <w:jc w:val="center"/>
        <w:rPr>
          <w:rFonts w:ascii="Cambria" w:hAnsi="Cambria" w:cstheme="minorHAnsi"/>
          <w:b/>
          <w:sz w:val="28"/>
          <w:szCs w:val="20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6B64F5" w:rsidRPr="007F248D" w:rsidTr="00F77D14">
        <w:tc>
          <w:tcPr>
            <w:tcW w:w="237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B64F5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83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B64F5">
              <w:rPr>
                <w:rFonts w:ascii="Cambria" w:hAnsi="Cambria" w:cstheme="minorHAnsi"/>
                <w:b/>
                <w:szCs w:val="20"/>
              </w:rPr>
              <w:t>Městská část Praha – Lysolaje</w:t>
            </w:r>
          </w:p>
        </w:tc>
      </w:tr>
      <w:tr w:rsidR="006B64F5" w:rsidRPr="007F248D" w:rsidTr="00F77D14">
        <w:tc>
          <w:tcPr>
            <w:tcW w:w="237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B64F5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83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B64F5">
              <w:rPr>
                <w:rFonts w:ascii="Cambria" w:hAnsi="Cambria" w:cstheme="minorHAnsi"/>
                <w:szCs w:val="20"/>
              </w:rPr>
              <w:t>00231207</w:t>
            </w:r>
          </w:p>
        </w:tc>
      </w:tr>
      <w:tr w:rsidR="006B64F5" w:rsidRPr="007F248D" w:rsidTr="00F77D14">
        <w:tc>
          <w:tcPr>
            <w:tcW w:w="237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B64F5">
              <w:rPr>
                <w:rFonts w:ascii="Cambria" w:hAnsi="Cambria" w:cstheme="minorHAnsi"/>
                <w:b/>
                <w:szCs w:val="20"/>
              </w:rPr>
              <w:t>DIČ:</w:t>
            </w:r>
          </w:p>
        </w:tc>
        <w:tc>
          <w:tcPr>
            <w:tcW w:w="683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B64F5">
              <w:rPr>
                <w:rFonts w:ascii="Cambria" w:hAnsi="Cambria" w:cstheme="minorHAnsi"/>
                <w:szCs w:val="20"/>
              </w:rPr>
              <w:t>CZ00231207</w:t>
            </w:r>
          </w:p>
        </w:tc>
      </w:tr>
      <w:tr w:rsidR="006B64F5" w:rsidRPr="007F248D" w:rsidTr="00F77D14">
        <w:tc>
          <w:tcPr>
            <w:tcW w:w="237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B64F5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83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B64F5">
              <w:rPr>
                <w:rFonts w:ascii="Cambria" w:hAnsi="Cambria" w:cstheme="minorHAnsi"/>
                <w:szCs w:val="20"/>
              </w:rPr>
              <w:t>Kovárenská 8/5, Praha – Lysolaje, 165 00</w:t>
            </w:r>
          </w:p>
        </w:tc>
      </w:tr>
      <w:tr w:rsidR="006B64F5" w:rsidRPr="007F248D" w:rsidTr="00F77D14">
        <w:tc>
          <w:tcPr>
            <w:tcW w:w="237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B64F5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836" w:type="dxa"/>
          </w:tcPr>
          <w:p w:rsidR="006B64F5" w:rsidRPr="006B64F5" w:rsidRDefault="006B64F5" w:rsidP="00F77D14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B64F5">
              <w:rPr>
                <w:rFonts w:ascii="Cambria" w:hAnsi="Cambria" w:cstheme="minorHAnsi"/>
                <w:szCs w:val="20"/>
              </w:rPr>
              <w:t>Ing. Petr Hlubuček, starosta</w:t>
            </w:r>
          </w:p>
        </w:tc>
      </w:tr>
      <w:tr w:rsidR="00611FBA" w:rsidRPr="007F248D" w:rsidTr="00F77D14">
        <w:tc>
          <w:tcPr>
            <w:tcW w:w="2376" w:type="dxa"/>
          </w:tcPr>
          <w:p w:rsidR="00611FBA" w:rsidRPr="006B64F5" w:rsidRDefault="00611FBA" w:rsidP="00F77D14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Číslo účtu:</w:t>
            </w:r>
          </w:p>
        </w:tc>
        <w:tc>
          <w:tcPr>
            <w:tcW w:w="6836" w:type="dxa"/>
          </w:tcPr>
          <w:p w:rsidR="00611FBA" w:rsidRPr="006B64F5" w:rsidRDefault="006A47C2" w:rsidP="00F77D14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eastAsiaTheme="minorHAnsi" w:hAnsi="Cambria" w:cs="Cambria"/>
                <w:lang w:eastAsia="en-US"/>
              </w:rPr>
              <w:t>9021-2000701359/0800</w:t>
            </w:r>
          </w:p>
        </w:tc>
      </w:tr>
    </w:tbl>
    <w:p w:rsidR="00020BC8" w:rsidRPr="00783E91" w:rsidRDefault="006B64F5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</w:t>
      </w:r>
      <w:r w:rsidR="00020BC8" w:rsidRPr="00783E91">
        <w:rPr>
          <w:rFonts w:ascii="Cambria" w:hAnsi="Cambria" w:cstheme="minorHAnsi"/>
          <w:szCs w:val="20"/>
        </w:rPr>
        <w:t>(dále jen „</w:t>
      </w:r>
      <w:r w:rsidRPr="006B64F5">
        <w:rPr>
          <w:rFonts w:ascii="Cambria" w:hAnsi="Cambria" w:cstheme="minorHAnsi"/>
          <w:b/>
          <w:szCs w:val="20"/>
        </w:rPr>
        <w:t>Pronajímatel</w:t>
      </w:r>
      <w:r w:rsidR="00020BC8" w:rsidRPr="00783E91">
        <w:rPr>
          <w:rFonts w:ascii="Cambria" w:hAnsi="Cambria" w:cstheme="minorHAnsi"/>
          <w:szCs w:val="20"/>
        </w:rPr>
        <w:t>“)</w:t>
      </w:r>
    </w:p>
    <w:p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>a</w:t>
      </w:r>
    </w:p>
    <w:p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020BC8" w:rsidRPr="00783E91" w:rsidTr="00DF72FB">
        <w:tc>
          <w:tcPr>
            <w:tcW w:w="2376" w:type="dxa"/>
          </w:tcPr>
          <w:bookmarkEnd w:id="0"/>
          <w:p w:rsidR="00020BC8" w:rsidRPr="00783E91" w:rsidRDefault="00294366" w:rsidP="00DF72FB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Název</w:t>
            </w:r>
            <w:r w:rsidR="00020BC8" w:rsidRPr="00783E91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836" w:type="dxa"/>
          </w:tcPr>
          <w:p w:rsidR="00020BC8" w:rsidRPr="00B71B45" w:rsidRDefault="00294366" w:rsidP="00DF72FB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327BF2">
              <w:rPr>
                <w:rFonts w:ascii="Cambria" w:hAnsi="Cambria" w:cstheme="minorHAnsi"/>
                <w:highlight w:val="yellow"/>
              </w:rPr>
              <w:t>[DOPLNIT]</w:t>
            </w:r>
          </w:p>
        </w:tc>
      </w:tr>
      <w:tr w:rsidR="00020BC8" w:rsidRPr="00783E91" w:rsidTr="00DF72FB">
        <w:tc>
          <w:tcPr>
            <w:tcW w:w="2376" w:type="dxa"/>
          </w:tcPr>
          <w:p w:rsidR="00020BC8" w:rsidRPr="00783E91" w:rsidRDefault="00071CB7" w:rsidP="00DF72FB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Sídlo</w:t>
            </w:r>
            <w:r w:rsidR="00020BC8" w:rsidRPr="00783E91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836" w:type="dxa"/>
          </w:tcPr>
          <w:p w:rsidR="00020BC8" w:rsidRPr="00783E91" w:rsidRDefault="00294366" w:rsidP="00DF72FB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327BF2">
              <w:rPr>
                <w:rFonts w:ascii="Cambria" w:hAnsi="Cambria" w:cstheme="minorHAnsi"/>
                <w:highlight w:val="yellow"/>
              </w:rPr>
              <w:t>[DOPLNIT]</w:t>
            </w:r>
          </w:p>
        </w:tc>
      </w:tr>
      <w:tr w:rsidR="00020BC8" w:rsidRPr="00783E91" w:rsidTr="00DF72FB">
        <w:tc>
          <w:tcPr>
            <w:tcW w:w="2376" w:type="dxa"/>
          </w:tcPr>
          <w:p w:rsidR="00020BC8" w:rsidRPr="00783E91" w:rsidRDefault="00071CB7" w:rsidP="00DF72FB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IČO</w:t>
            </w:r>
            <w:r w:rsidR="00020BC8" w:rsidRPr="00783E91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836" w:type="dxa"/>
          </w:tcPr>
          <w:p w:rsidR="00020BC8" w:rsidRPr="00783E91" w:rsidRDefault="00294366" w:rsidP="00DF72FB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327BF2">
              <w:rPr>
                <w:rFonts w:ascii="Cambria" w:hAnsi="Cambria" w:cstheme="minorHAnsi"/>
                <w:highlight w:val="yellow"/>
              </w:rPr>
              <w:t>[DOPLNIT]</w:t>
            </w:r>
          </w:p>
        </w:tc>
      </w:tr>
    </w:tbl>
    <w:p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>(dále jen „</w:t>
      </w:r>
      <w:r w:rsidR="00647F6C" w:rsidRPr="00647F6C">
        <w:rPr>
          <w:rFonts w:ascii="Cambria" w:hAnsi="Cambria" w:cstheme="minorHAnsi"/>
          <w:b/>
          <w:szCs w:val="20"/>
        </w:rPr>
        <w:t>Nájemce</w:t>
      </w:r>
      <w:r w:rsidRPr="00783E91">
        <w:rPr>
          <w:rFonts w:ascii="Cambria" w:hAnsi="Cambria" w:cstheme="minorHAnsi"/>
          <w:szCs w:val="20"/>
        </w:rPr>
        <w:t>“)</w:t>
      </w:r>
    </w:p>
    <w:p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:rsidR="00A5236E" w:rsidRPr="00783E91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uzavírají</w:t>
      </w:r>
      <w:r w:rsidR="00A5236E" w:rsidRPr="00783E91">
        <w:rPr>
          <w:rFonts w:ascii="Cambria" w:hAnsi="Cambria" w:cstheme="minorHAnsi"/>
        </w:rPr>
        <w:t>,</w:t>
      </w:r>
      <w:r w:rsidRPr="00783E91">
        <w:rPr>
          <w:rFonts w:ascii="Cambria" w:hAnsi="Cambria" w:cstheme="minorHAnsi"/>
        </w:rPr>
        <w:t xml:space="preserve"> ve smyslu </w:t>
      </w:r>
      <w:r w:rsidR="00647F6C" w:rsidRPr="00647F6C">
        <w:rPr>
          <w:rFonts w:ascii="Cambria" w:hAnsi="Cambria" w:cstheme="minorHAnsi"/>
        </w:rPr>
        <w:t>ustanovení § 2302 a násl. zákona č. 89/2012 Sb., občanský zákoník, ve znění pozdějších předpisů</w:t>
      </w:r>
      <w:r w:rsidRPr="00783E91">
        <w:rPr>
          <w:rFonts w:ascii="Cambria" w:hAnsi="Cambria" w:cstheme="minorHAnsi"/>
        </w:rPr>
        <w:t>,</w:t>
      </w:r>
      <w:r w:rsidR="00A5236E" w:rsidRPr="00783E91">
        <w:rPr>
          <w:rFonts w:ascii="Cambria" w:hAnsi="Cambria" w:cstheme="minorHAnsi"/>
        </w:rPr>
        <w:t xml:space="preserve"> tuto</w:t>
      </w:r>
    </w:p>
    <w:p w:rsidR="00A5236E" w:rsidRPr="00783E9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:rsidR="00647F6C" w:rsidRPr="00647F6C" w:rsidRDefault="00647F6C" w:rsidP="00A5236E">
      <w:pPr>
        <w:spacing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s</w:t>
      </w:r>
      <w:r w:rsidRPr="00647F6C">
        <w:rPr>
          <w:rFonts w:ascii="Cambria" w:hAnsi="Cambria" w:cstheme="minorHAnsi"/>
          <w:b/>
        </w:rPr>
        <w:t>mlouv</w:t>
      </w:r>
      <w:r>
        <w:rPr>
          <w:rFonts w:ascii="Cambria" w:hAnsi="Cambria" w:cstheme="minorHAnsi"/>
          <w:b/>
        </w:rPr>
        <w:t>u</w:t>
      </w:r>
      <w:r w:rsidRPr="00647F6C">
        <w:rPr>
          <w:rFonts w:ascii="Cambria" w:hAnsi="Cambria" w:cstheme="minorHAnsi"/>
          <w:b/>
        </w:rPr>
        <w:t xml:space="preserve"> o nájmu prostor sloužící</w:t>
      </w:r>
      <w:r w:rsidR="001A107D">
        <w:rPr>
          <w:rFonts w:ascii="Cambria" w:hAnsi="Cambria" w:cstheme="minorHAnsi"/>
          <w:b/>
        </w:rPr>
        <w:t>ch</w:t>
      </w:r>
      <w:r w:rsidRPr="00647F6C">
        <w:rPr>
          <w:rFonts w:ascii="Cambria" w:hAnsi="Cambria" w:cstheme="minorHAnsi"/>
          <w:b/>
        </w:rPr>
        <w:t xml:space="preserve"> podnikání </w:t>
      </w:r>
    </w:p>
    <w:p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Pr="00783E91">
        <w:rPr>
          <w:rFonts w:ascii="Cambria" w:hAnsi="Cambria" w:cstheme="minorHAnsi"/>
          <w:b/>
        </w:rPr>
        <w:t>Smlouva</w:t>
      </w:r>
      <w:r w:rsidRPr="00783E91">
        <w:rPr>
          <w:rFonts w:ascii="Cambria" w:hAnsi="Cambria" w:cstheme="minorHAnsi"/>
        </w:rPr>
        <w:t>“)</w:t>
      </w:r>
    </w:p>
    <w:p w:rsidR="00020BC8" w:rsidRPr="00783E91" w:rsidRDefault="00020BC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783E91">
        <w:rPr>
          <w:rFonts w:ascii="Cambria" w:hAnsi="Cambria" w:cstheme="minorHAnsi"/>
          <w:b/>
        </w:rPr>
        <w:t>Obecná ustanovení</w:t>
      </w:r>
      <w:r w:rsidRPr="00783E91">
        <w:rPr>
          <w:rFonts w:ascii="Cambria" w:hAnsi="Cambria" w:cstheme="minorHAnsi"/>
          <w:b/>
          <w:smallCaps/>
        </w:rPr>
        <w:t xml:space="preserve"> </w:t>
      </w:r>
    </w:p>
    <w:p w:rsidR="00647F6C" w:rsidRPr="00647F6C" w:rsidRDefault="00647F6C" w:rsidP="00647F6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47F6C">
        <w:rPr>
          <w:rFonts w:ascii="Cambria" w:hAnsi="Cambria" w:cstheme="minorHAnsi"/>
        </w:rPr>
        <w:t>Smluvní strany prohlašují, že jsou oprávněny uzavřít tuto Smlouvou a plnit povinnosti z ní vyplývající.</w:t>
      </w:r>
    </w:p>
    <w:p w:rsidR="00020BC8" w:rsidRDefault="00647F6C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A47C2">
        <w:rPr>
          <w:rFonts w:ascii="Cambria" w:hAnsi="Cambria" w:cstheme="minorHAnsi"/>
        </w:rPr>
        <w:t>Pronajímatel prohlašuje, že je mu svěřena správa mimo jiné následující nemovitosti, kter</w:t>
      </w:r>
      <w:r w:rsidR="000E3605">
        <w:rPr>
          <w:rFonts w:ascii="Cambria" w:hAnsi="Cambria" w:cstheme="minorHAnsi"/>
        </w:rPr>
        <w:t>á</w:t>
      </w:r>
      <w:r w:rsidRPr="006A47C2">
        <w:rPr>
          <w:rFonts w:ascii="Cambria" w:hAnsi="Cambria" w:cstheme="minorHAnsi"/>
        </w:rPr>
        <w:t xml:space="preserve"> </w:t>
      </w:r>
      <w:r w:rsidR="000E3605">
        <w:rPr>
          <w:rFonts w:ascii="Cambria" w:hAnsi="Cambria" w:cstheme="minorHAnsi"/>
        </w:rPr>
        <w:t>je</w:t>
      </w:r>
      <w:r w:rsidRPr="006A47C2">
        <w:rPr>
          <w:rFonts w:ascii="Cambria" w:hAnsi="Cambria" w:cstheme="minorHAnsi"/>
        </w:rPr>
        <w:t xml:space="preserve"> ve </w:t>
      </w:r>
      <w:r w:rsidR="00043E57" w:rsidRPr="006A47C2">
        <w:rPr>
          <w:rFonts w:ascii="Cambria" w:hAnsi="Cambria" w:cstheme="minorHAnsi"/>
        </w:rPr>
        <w:t>výlučn</w:t>
      </w:r>
      <w:r w:rsidR="00043E57">
        <w:rPr>
          <w:rFonts w:ascii="Cambria" w:hAnsi="Cambria" w:cstheme="minorHAnsi"/>
        </w:rPr>
        <w:t>é</w:t>
      </w:r>
      <w:r w:rsidR="00043E57" w:rsidRPr="006A47C2">
        <w:rPr>
          <w:rFonts w:ascii="Cambria" w:hAnsi="Cambria" w:cstheme="minorHAnsi"/>
        </w:rPr>
        <w:t xml:space="preserve">m </w:t>
      </w:r>
      <w:r w:rsidRPr="006A47C2">
        <w:rPr>
          <w:rFonts w:ascii="Cambria" w:hAnsi="Cambria" w:cstheme="minorHAnsi"/>
        </w:rPr>
        <w:t xml:space="preserve">vlastnictví </w:t>
      </w:r>
      <w:r w:rsidR="00866F49">
        <w:rPr>
          <w:rFonts w:ascii="Cambria" w:hAnsi="Cambria" w:cstheme="minorHAnsi"/>
        </w:rPr>
        <w:t>hlavního města Prahy</w:t>
      </w:r>
      <w:r w:rsidRPr="006A47C2">
        <w:rPr>
          <w:rFonts w:ascii="Cambria" w:hAnsi="Cambria" w:cstheme="minorHAnsi"/>
        </w:rPr>
        <w:t xml:space="preserve">, IČO: 00064581, se sídlem Mariánské náměstí 2/2, Staré Město, 110 00 Praha, konkrétně </w:t>
      </w:r>
      <w:bookmarkStart w:id="1" w:name="_Hlk71634081"/>
      <w:r w:rsidRPr="006A47C2">
        <w:rPr>
          <w:rFonts w:ascii="Cambria" w:hAnsi="Cambria" w:cstheme="minorHAnsi"/>
        </w:rPr>
        <w:t xml:space="preserve">pozemku </w:t>
      </w:r>
      <w:proofErr w:type="spellStart"/>
      <w:r w:rsidRPr="006A47C2">
        <w:rPr>
          <w:rFonts w:ascii="Cambria" w:hAnsi="Cambria" w:cstheme="minorHAnsi"/>
        </w:rPr>
        <w:t>parc</w:t>
      </w:r>
      <w:proofErr w:type="spellEnd"/>
      <w:r w:rsidRPr="006A47C2">
        <w:rPr>
          <w:rFonts w:ascii="Cambria" w:hAnsi="Cambria" w:cstheme="minorHAnsi"/>
        </w:rPr>
        <w:t>. č. 286/5 (zastavěná plocha a nádvoří), o výměře 280 m2, jehož součástí je stavba, budova č.p. 222 (objekt k bydlení), zapsaného na listu vlastnictví č. 414, pro obec Praha, katastrální území Lysolaje</w:t>
      </w:r>
      <w:bookmarkEnd w:id="1"/>
      <w:r w:rsidRPr="006A47C2">
        <w:rPr>
          <w:rFonts w:ascii="Cambria" w:hAnsi="Cambria" w:cstheme="minorHAnsi"/>
        </w:rPr>
        <w:t xml:space="preserve"> (dále jen „</w:t>
      </w:r>
      <w:r w:rsidRPr="006A47C2">
        <w:rPr>
          <w:rFonts w:ascii="Cambria" w:hAnsi="Cambria" w:cstheme="minorHAnsi"/>
          <w:b/>
        </w:rPr>
        <w:t>Nemovitost</w:t>
      </w:r>
      <w:r w:rsidRPr="006A47C2">
        <w:rPr>
          <w:rFonts w:ascii="Cambria" w:hAnsi="Cambria" w:cstheme="minorHAnsi"/>
        </w:rPr>
        <w:t>“).</w:t>
      </w:r>
      <w:r w:rsidR="00F61BA7" w:rsidRPr="006A47C2">
        <w:rPr>
          <w:rFonts w:ascii="Cambria" w:hAnsi="Cambria" w:cstheme="minorHAnsi"/>
        </w:rPr>
        <w:t xml:space="preserve"> </w:t>
      </w:r>
    </w:p>
    <w:p w:rsidR="00294366" w:rsidRDefault="0029436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Účelem této Smlouvy je </w:t>
      </w:r>
      <w:bookmarkStart w:id="2" w:name="_Hlk71634130"/>
      <w:r>
        <w:rPr>
          <w:rFonts w:ascii="Cambria" w:hAnsi="Cambria" w:cstheme="minorHAnsi"/>
        </w:rPr>
        <w:t xml:space="preserve">zajistit na území Pronajímatele </w:t>
      </w:r>
      <w:r w:rsidR="000E3605">
        <w:rPr>
          <w:rFonts w:ascii="Cambria" w:hAnsi="Cambria" w:cstheme="minorHAnsi"/>
        </w:rPr>
        <w:t xml:space="preserve">službu spočívající v </w:t>
      </w:r>
      <w:r>
        <w:rPr>
          <w:rFonts w:ascii="Cambria" w:hAnsi="Cambria" w:cstheme="minorHAnsi"/>
        </w:rPr>
        <w:t>prodej</w:t>
      </w:r>
      <w:r w:rsidR="000E3605">
        <w:rPr>
          <w:rFonts w:ascii="Cambria" w:hAnsi="Cambria" w:cstheme="minorHAnsi"/>
        </w:rPr>
        <w:t>i</w:t>
      </w:r>
      <w:r>
        <w:rPr>
          <w:rFonts w:ascii="Cambria" w:hAnsi="Cambria" w:cstheme="minorHAnsi"/>
        </w:rPr>
        <w:t xml:space="preserve"> potravin, </w:t>
      </w:r>
      <w:r w:rsidR="00E13A7A">
        <w:rPr>
          <w:rFonts w:ascii="Cambria" w:hAnsi="Cambria" w:cstheme="minorHAnsi"/>
        </w:rPr>
        <w:t xml:space="preserve">včetně </w:t>
      </w:r>
      <w:r>
        <w:rPr>
          <w:rFonts w:ascii="Cambria" w:hAnsi="Cambria" w:cstheme="minorHAnsi"/>
        </w:rPr>
        <w:t>ovoce</w:t>
      </w:r>
      <w:r w:rsidR="000E3605"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t xml:space="preserve">zeleniny, lahůdek, </w:t>
      </w:r>
      <w:r w:rsidR="00E13A7A">
        <w:rPr>
          <w:rFonts w:ascii="Cambria" w:hAnsi="Cambria" w:cstheme="minorHAnsi"/>
        </w:rPr>
        <w:t xml:space="preserve">a </w:t>
      </w:r>
      <w:r>
        <w:rPr>
          <w:rFonts w:ascii="Cambria" w:hAnsi="Cambria" w:cstheme="minorHAnsi"/>
        </w:rPr>
        <w:t xml:space="preserve">drobného drogistického </w:t>
      </w:r>
      <w:r>
        <w:rPr>
          <w:rFonts w:ascii="Cambria" w:hAnsi="Cambria" w:cstheme="minorHAnsi"/>
        </w:rPr>
        <w:lastRenderedPageBreak/>
        <w:t>zboží</w:t>
      </w:r>
      <w:r w:rsidR="000E3605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</w:t>
      </w:r>
      <w:r w:rsidR="00E13A7A">
        <w:rPr>
          <w:rFonts w:ascii="Cambria" w:hAnsi="Cambria" w:cstheme="minorHAnsi"/>
        </w:rPr>
        <w:t xml:space="preserve">a tiskovin, jako </w:t>
      </w:r>
      <w:r>
        <w:rPr>
          <w:rFonts w:ascii="Cambria" w:hAnsi="Cambria" w:cstheme="minorHAnsi"/>
        </w:rPr>
        <w:t xml:space="preserve">novin a časopisů, tak aby tato služba byla místně dostupná </w:t>
      </w:r>
      <w:r w:rsidR="000E3605">
        <w:rPr>
          <w:rFonts w:ascii="Cambria" w:hAnsi="Cambria" w:cstheme="minorHAnsi"/>
        </w:rPr>
        <w:t>občanům</w:t>
      </w:r>
      <w:r>
        <w:rPr>
          <w:rFonts w:ascii="Cambria" w:hAnsi="Cambria" w:cstheme="minorHAnsi"/>
        </w:rPr>
        <w:t xml:space="preserve">, </w:t>
      </w:r>
      <w:r w:rsidR="000E3605">
        <w:rPr>
          <w:rFonts w:ascii="Cambria" w:hAnsi="Cambria" w:cstheme="minorHAnsi"/>
        </w:rPr>
        <w:t>kteří žijí na území</w:t>
      </w:r>
      <w:r>
        <w:rPr>
          <w:rFonts w:ascii="Cambria" w:hAnsi="Cambria" w:cstheme="minorHAnsi"/>
        </w:rPr>
        <w:t xml:space="preserve"> Městské části Praha – Lysolaje.</w:t>
      </w:r>
      <w:bookmarkEnd w:id="2"/>
    </w:p>
    <w:p w:rsidR="00294366" w:rsidRPr="006A47C2" w:rsidRDefault="0029436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Nájemce prohlašuje, že je schopen </w:t>
      </w:r>
      <w:r w:rsidR="000E3605">
        <w:rPr>
          <w:rFonts w:ascii="Cambria" w:hAnsi="Cambria" w:cstheme="minorHAnsi"/>
        </w:rPr>
        <w:t xml:space="preserve">a má zájem </w:t>
      </w:r>
      <w:r>
        <w:rPr>
          <w:rFonts w:ascii="Cambria" w:hAnsi="Cambria" w:cstheme="minorHAnsi"/>
        </w:rPr>
        <w:t xml:space="preserve">naplnit účel této Smlouvy, když </w:t>
      </w:r>
      <w:r w:rsidR="00DB338B">
        <w:rPr>
          <w:rFonts w:ascii="Cambria" w:hAnsi="Cambria" w:cstheme="minorHAnsi"/>
        </w:rPr>
        <w:t>v rámci předmětu svého podnikání je oprávněn</w:t>
      </w:r>
      <w:r w:rsidR="000E3605">
        <w:rPr>
          <w:rFonts w:ascii="Cambria" w:hAnsi="Cambria" w:cstheme="minorHAnsi"/>
        </w:rPr>
        <w:t xml:space="preserve"> </w:t>
      </w:r>
      <w:r w:rsidR="004C1504">
        <w:rPr>
          <w:rFonts w:ascii="Cambria" w:hAnsi="Cambria" w:cstheme="minorHAnsi"/>
        </w:rPr>
        <w:t xml:space="preserve">prodávat </w:t>
      </w:r>
      <w:r>
        <w:rPr>
          <w:rFonts w:ascii="Cambria" w:hAnsi="Cambria" w:cstheme="minorHAnsi"/>
        </w:rPr>
        <w:t>potravin</w:t>
      </w:r>
      <w:r w:rsidR="004C1504">
        <w:rPr>
          <w:rFonts w:ascii="Cambria" w:hAnsi="Cambria" w:cstheme="minorHAnsi"/>
        </w:rPr>
        <w:t>y</w:t>
      </w:r>
      <w:r>
        <w:rPr>
          <w:rFonts w:ascii="Cambria" w:hAnsi="Cambria" w:cstheme="minorHAnsi"/>
        </w:rPr>
        <w:t>,</w:t>
      </w:r>
      <w:r w:rsidR="004C1504">
        <w:rPr>
          <w:rFonts w:ascii="Cambria" w:hAnsi="Cambria" w:cstheme="minorHAnsi"/>
        </w:rPr>
        <w:t xml:space="preserve"> včetně</w:t>
      </w:r>
      <w:r>
        <w:rPr>
          <w:rFonts w:ascii="Cambria" w:hAnsi="Cambria" w:cstheme="minorHAnsi"/>
        </w:rPr>
        <w:t xml:space="preserve"> ovoce</w:t>
      </w:r>
      <w:r w:rsidR="000E3605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zeleniny, lahůdek,</w:t>
      </w:r>
      <w:r w:rsidR="004C1504">
        <w:rPr>
          <w:rFonts w:ascii="Cambria" w:hAnsi="Cambria" w:cstheme="minorHAnsi"/>
        </w:rPr>
        <w:t xml:space="preserve"> a</w:t>
      </w:r>
      <w:r>
        <w:rPr>
          <w:rFonts w:ascii="Cambria" w:hAnsi="Cambria" w:cstheme="minorHAnsi"/>
        </w:rPr>
        <w:t xml:space="preserve"> drobné drogistické zboží</w:t>
      </w:r>
      <w:r w:rsidR="00D06275">
        <w:rPr>
          <w:rFonts w:ascii="Cambria" w:hAnsi="Cambria" w:cstheme="minorHAnsi"/>
        </w:rPr>
        <w:t>,</w:t>
      </w:r>
      <w:r w:rsidR="004C1504">
        <w:rPr>
          <w:rFonts w:ascii="Cambria" w:hAnsi="Cambria" w:cstheme="minorHAnsi"/>
        </w:rPr>
        <w:t xml:space="preserve"> a tiskovin, jako</w:t>
      </w:r>
      <w:r w:rsidR="00D06275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novin a časopisů</w:t>
      </w:r>
      <w:r w:rsidRPr="009C56FF">
        <w:rPr>
          <w:rFonts w:ascii="Cambria" w:hAnsi="Cambria" w:cstheme="minorHAnsi"/>
        </w:rPr>
        <w:t>.</w:t>
      </w:r>
    </w:p>
    <w:p w:rsidR="009C56FF" w:rsidRDefault="009C56FF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Předmět nájmu</w:t>
      </w:r>
    </w:p>
    <w:p w:rsidR="009C56FF" w:rsidRPr="009C56FF" w:rsidRDefault="009C56FF" w:rsidP="009C56F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C56FF">
        <w:rPr>
          <w:rFonts w:ascii="Cambria" w:hAnsi="Cambria" w:cstheme="minorHAnsi"/>
        </w:rPr>
        <w:t xml:space="preserve">Pronajímatel </w:t>
      </w:r>
      <w:r w:rsidR="00294366">
        <w:rPr>
          <w:rFonts w:ascii="Cambria" w:hAnsi="Cambria" w:cstheme="minorHAnsi"/>
        </w:rPr>
        <w:t xml:space="preserve">za účelem naplnění této Smlouvy </w:t>
      </w:r>
      <w:r w:rsidRPr="009C56FF">
        <w:rPr>
          <w:rFonts w:ascii="Cambria" w:hAnsi="Cambria" w:cstheme="minorHAnsi"/>
        </w:rPr>
        <w:t xml:space="preserve">přenechává Nájemci do užívání </w:t>
      </w:r>
      <w:r w:rsidR="00052441">
        <w:rPr>
          <w:rFonts w:ascii="Cambria" w:hAnsi="Cambria" w:cstheme="minorHAnsi"/>
        </w:rPr>
        <w:t xml:space="preserve">Nemovitost </w:t>
      </w:r>
      <w:r w:rsidRPr="009C56FF">
        <w:rPr>
          <w:rFonts w:ascii="Cambria" w:hAnsi="Cambria" w:cstheme="minorHAnsi"/>
        </w:rPr>
        <w:t>(dále jen „</w:t>
      </w:r>
      <w:r w:rsidRPr="00052441">
        <w:rPr>
          <w:rFonts w:ascii="Cambria" w:hAnsi="Cambria" w:cstheme="minorHAnsi"/>
          <w:b/>
        </w:rPr>
        <w:t>Předmět nájmu</w:t>
      </w:r>
      <w:r w:rsidRPr="009C56FF">
        <w:rPr>
          <w:rFonts w:ascii="Cambria" w:hAnsi="Cambria" w:cstheme="minorHAnsi"/>
        </w:rPr>
        <w:t xml:space="preserve">“). Přesné vymezení a nákres Předmětu nájmu je uveden v příloze č. 1 této Smlouvy. </w:t>
      </w:r>
    </w:p>
    <w:p w:rsidR="009C56FF" w:rsidRPr="009C56FF" w:rsidRDefault="009C56FF" w:rsidP="009C56F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C56FF">
        <w:rPr>
          <w:rFonts w:ascii="Cambria" w:hAnsi="Cambria" w:cstheme="minorHAnsi"/>
        </w:rPr>
        <w:t xml:space="preserve">Nájemce se za podmínek stanovených v této Smlouvě zavazuje hradit Pronajímateli za užívání Předmětu nájmu nájemné a cenu za služby poskytované v souvislosti s užíváním Předmětu nájmu. </w:t>
      </w:r>
    </w:p>
    <w:p w:rsidR="009C56FF" w:rsidRPr="005B1F9C" w:rsidRDefault="00052441" w:rsidP="005B1F9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3" w:name="_Ref493684059"/>
      <w:r>
        <w:rPr>
          <w:rFonts w:ascii="Cambria" w:hAnsi="Cambria" w:cstheme="minorHAnsi"/>
        </w:rPr>
        <w:t>Nájemce je povinen užívat Nemovitost v souladu se svým předmětem podnikání</w:t>
      </w:r>
      <w:bookmarkEnd w:id="3"/>
      <w:r w:rsidR="000E3605">
        <w:rPr>
          <w:rFonts w:ascii="Cambria" w:hAnsi="Cambria" w:cstheme="minorHAnsi"/>
        </w:rPr>
        <w:t xml:space="preserve"> ve smyslu odst. 1.4. této Smlouvy</w:t>
      </w:r>
      <w:r w:rsidR="005B1F9C">
        <w:rPr>
          <w:rFonts w:ascii="Cambria" w:hAnsi="Cambria" w:cstheme="minorHAnsi"/>
        </w:rPr>
        <w:t xml:space="preserve">. </w:t>
      </w:r>
    </w:p>
    <w:p w:rsidR="009C56FF" w:rsidRDefault="005B1F9C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Doba nájmu, předání a převzetí Předmětu nájmu</w:t>
      </w:r>
    </w:p>
    <w:p w:rsidR="005B1F9C" w:rsidRPr="005B1F9C" w:rsidRDefault="005B1F9C" w:rsidP="005B1F9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prohlašují, že Předmět nájmu </w:t>
      </w:r>
      <w:r w:rsidR="006A47C2">
        <w:rPr>
          <w:rFonts w:ascii="Cambria" w:hAnsi="Cambria" w:cstheme="minorHAnsi"/>
        </w:rPr>
        <w:t xml:space="preserve">bude předán Nájemci ke dni 1. 7. 2021, o čemž smluvní strany sepíší </w:t>
      </w:r>
      <w:r>
        <w:rPr>
          <w:rFonts w:ascii="Cambria" w:hAnsi="Cambria" w:cstheme="minorHAnsi"/>
        </w:rPr>
        <w:t>protokol, ve které</w:t>
      </w:r>
      <w:r w:rsidR="000E3605">
        <w:rPr>
          <w:rFonts w:ascii="Cambria" w:hAnsi="Cambria" w:cstheme="minorHAnsi"/>
        </w:rPr>
        <w:t>m</w:t>
      </w:r>
      <w:r>
        <w:rPr>
          <w:rFonts w:ascii="Cambria" w:hAnsi="Cambria" w:cstheme="minorHAnsi"/>
        </w:rPr>
        <w:t xml:space="preserve"> uvedou stav Předmětu nájmu a </w:t>
      </w:r>
      <w:r w:rsidR="000E3605">
        <w:rPr>
          <w:rFonts w:ascii="Cambria" w:hAnsi="Cambria" w:cstheme="minorHAnsi"/>
        </w:rPr>
        <w:t xml:space="preserve">aktuální </w:t>
      </w:r>
      <w:r>
        <w:rPr>
          <w:rFonts w:ascii="Cambria" w:hAnsi="Cambria" w:cstheme="minorHAnsi"/>
        </w:rPr>
        <w:t xml:space="preserve">stavy </w:t>
      </w:r>
      <w:r w:rsidR="00294366">
        <w:rPr>
          <w:rFonts w:ascii="Cambria" w:hAnsi="Cambria" w:cstheme="minorHAnsi"/>
        </w:rPr>
        <w:t>měřidel</w:t>
      </w:r>
      <w:r>
        <w:rPr>
          <w:rFonts w:ascii="Cambria" w:hAnsi="Cambria" w:cstheme="minorHAnsi"/>
        </w:rPr>
        <w:t xml:space="preserve"> energií</w:t>
      </w:r>
      <w:r w:rsidRPr="005B1F9C">
        <w:rPr>
          <w:rFonts w:ascii="Cambria" w:hAnsi="Cambria" w:cstheme="minorHAnsi"/>
        </w:rPr>
        <w:t>.</w:t>
      </w:r>
    </w:p>
    <w:p w:rsidR="005B1F9C" w:rsidRPr="005B1F9C" w:rsidRDefault="005B1F9C" w:rsidP="005B1F9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4" w:name="_Ref449429187"/>
      <w:r w:rsidRPr="005B1F9C">
        <w:rPr>
          <w:rFonts w:ascii="Cambria" w:hAnsi="Cambria" w:cstheme="minorHAnsi"/>
        </w:rPr>
        <w:t xml:space="preserve">Tato Smlouva se uzavírá na </w:t>
      </w:r>
      <w:r w:rsidR="00417532">
        <w:rPr>
          <w:rFonts w:ascii="Cambria" w:hAnsi="Cambria" w:cstheme="minorHAnsi"/>
        </w:rPr>
        <w:t>dobu neurčitou</w:t>
      </w:r>
      <w:r>
        <w:rPr>
          <w:rFonts w:ascii="Cambria" w:hAnsi="Cambria" w:cstheme="minorHAnsi"/>
        </w:rPr>
        <w:t xml:space="preserve"> </w:t>
      </w:r>
      <w:r w:rsidRPr="005B1F9C">
        <w:rPr>
          <w:rFonts w:ascii="Cambria" w:hAnsi="Cambria" w:cstheme="minorHAnsi"/>
        </w:rPr>
        <w:t>(dále jen „</w:t>
      </w:r>
      <w:r w:rsidRPr="005B1F9C">
        <w:rPr>
          <w:rFonts w:ascii="Cambria" w:hAnsi="Cambria" w:cstheme="minorHAnsi"/>
          <w:b/>
        </w:rPr>
        <w:t>Doba nájmu</w:t>
      </w:r>
      <w:r w:rsidRPr="005B1F9C">
        <w:rPr>
          <w:rFonts w:ascii="Cambria" w:hAnsi="Cambria" w:cstheme="minorHAnsi"/>
        </w:rPr>
        <w:t>“).</w:t>
      </w:r>
    </w:p>
    <w:bookmarkEnd w:id="4"/>
    <w:p w:rsidR="005B1F9C" w:rsidRPr="005B1F9C" w:rsidRDefault="005B1F9C" w:rsidP="005B1F9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B1F9C">
        <w:rPr>
          <w:rFonts w:ascii="Cambria" w:hAnsi="Cambria" w:cstheme="minorHAnsi"/>
        </w:rPr>
        <w:t xml:space="preserve">V případě skončení nájmu je Nájemce povinen na svůj náklad vyklidit a předat Předmět nájmu Pronajímateli nejpozději poslední den trvání nájmu, a to ve stavu, v němž ho převzal, s přihlédnutím k běžnému opotřebení. </w:t>
      </w:r>
    </w:p>
    <w:p w:rsidR="005B1F9C" w:rsidRDefault="005B1F9C" w:rsidP="005B1F9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B1F9C">
        <w:rPr>
          <w:rFonts w:ascii="Cambria" w:hAnsi="Cambria" w:cstheme="minorHAnsi"/>
        </w:rPr>
        <w:t xml:space="preserve">V případě, že Nájemce nepředá Předmět nájmu ke dni skončení nájmu ve stavu dle této Smlouvy, je Pronajímatel oprávněn Předmět nájmu na náklady Nájemce vyklidit a upravit do stavu dle předchozího ustanovení a věci Nájemce uskladnit jménem a na náklady Nájemce, k čemuž ho Nájemce výslovně zmocňuje. Tuto skutečnost Pronajímatel Nájemci bezodkladně oznámí. Pronajímatel přitom není povinen uskladněné věci pojistit. Nevyzvedne-li si Nájemce takto uskladněné věci ani do jednoho (1) měsíce od doručení oznámení dle předchozí věty nebo nehradí-li Nájemce řádně skladné, je Pronajímatel oprávněn uskladněné věci prodat (sám nebo prostřednictvím skladovatele), přičemž z výnosu budou uhrazeny veškeré náklady související s uskladněním věcí a jejich prodejem, jakož i nároky Pronajímatele na náhradu škody a další kompenzace vůči Nájemci. Zbývající část výnosu z prodeje převede Pronajímatel či skladovatel Nájemci na jím písemně oznámené číslo účtu, nebo uloží do soudní úschovy, vždy na náklady Nájemce. Nájemce s uvedeným postupem vyslovuje souhlas, který je </w:t>
      </w:r>
      <w:r w:rsidR="006C4E09" w:rsidRPr="005B1F9C">
        <w:rPr>
          <w:rFonts w:ascii="Cambria" w:hAnsi="Cambria" w:cstheme="minorHAnsi"/>
        </w:rPr>
        <w:lastRenderedPageBreak/>
        <w:t xml:space="preserve">neodvolatelný </w:t>
      </w:r>
      <w:r w:rsidRPr="005B1F9C">
        <w:rPr>
          <w:rFonts w:ascii="Cambria" w:hAnsi="Cambria" w:cstheme="minorHAnsi"/>
        </w:rPr>
        <w:t xml:space="preserve">po dobu trvání </w:t>
      </w:r>
      <w:r w:rsidR="006C4E09">
        <w:rPr>
          <w:rFonts w:ascii="Cambria" w:hAnsi="Cambria" w:cstheme="minorHAnsi"/>
        </w:rPr>
        <w:t>této Smlouvy</w:t>
      </w:r>
      <w:r w:rsidRPr="005B1F9C">
        <w:rPr>
          <w:rFonts w:ascii="Cambria" w:hAnsi="Cambria" w:cstheme="minorHAnsi"/>
        </w:rPr>
        <w:t xml:space="preserve"> a po dobu šesti (6) měsíců po je</w:t>
      </w:r>
      <w:r w:rsidR="006C4E09">
        <w:rPr>
          <w:rFonts w:ascii="Cambria" w:hAnsi="Cambria" w:cstheme="minorHAnsi"/>
        </w:rPr>
        <w:t>jím skončením</w:t>
      </w:r>
      <w:r w:rsidRPr="005B1F9C">
        <w:rPr>
          <w:rFonts w:ascii="Cambria" w:hAnsi="Cambria" w:cstheme="minorHAnsi"/>
        </w:rPr>
        <w:t>. Pronajímatel je rovněž oprávněn uplatnit v souladu s ustanovením § 2234 občanského zákoníku zadržovací právo k uskladněným movitým věcem Nájemce, a to do doby, kdy Nájemce vyklidí a předá Předmět nájmu a uhradí Pronajímateli veškeré dluhy vzniklé z této Smlouvy, případně v souvislosti s ní.</w:t>
      </w:r>
    </w:p>
    <w:p w:rsidR="005B1F9C" w:rsidRPr="005B1F9C" w:rsidRDefault="005B1F9C" w:rsidP="005B1F9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B1F9C">
        <w:rPr>
          <w:rFonts w:ascii="Cambria" w:hAnsi="Cambria" w:cstheme="minorHAnsi"/>
        </w:rPr>
        <w:t xml:space="preserve">Předání Předmětu nájmu v případě skončení nájmu se uskuteční na základě předávacího protokolu podepsaného </w:t>
      </w:r>
      <w:r w:rsidR="006C4E09">
        <w:rPr>
          <w:rFonts w:ascii="Cambria" w:hAnsi="Cambria" w:cstheme="minorHAnsi"/>
        </w:rPr>
        <w:t xml:space="preserve">oběma </w:t>
      </w:r>
      <w:r w:rsidRPr="005B1F9C">
        <w:rPr>
          <w:rFonts w:ascii="Cambria" w:hAnsi="Cambria" w:cstheme="minorHAnsi"/>
        </w:rPr>
        <w:t>smluvními stranami.</w:t>
      </w:r>
    </w:p>
    <w:p w:rsidR="005B1F9C" w:rsidRDefault="00A433C3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Nájemné</w:t>
      </w:r>
      <w:r w:rsidR="003A6FF3">
        <w:rPr>
          <w:rFonts w:ascii="Cambria" w:hAnsi="Cambria" w:cstheme="minorHAnsi"/>
          <w:b/>
        </w:rPr>
        <w:t xml:space="preserve"> a služby spojené s nájm</w:t>
      </w:r>
      <w:r w:rsidR="006C4E09">
        <w:rPr>
          <w:rFonts w:ascii="Cambria" w:hAnsi="Cambria" w:cstheme="minorHAnsi"/>
          <w:b/>
        </w:rPr>
        <w:t>em</w:t>
      </w:r>
    </w:p>
    <w:p w:rsidR="00A433C3" w:rsidRPr="00A433C3" w:rsidRDefault="00A433C3" w:rsidP="00A433C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5" w:name="_Ref447307820"/>
      <w:r w:rsidRPr="00A433C3">
        <w:rPr>
          <w:rFonts w:ascii="Cambria" w:hAnsi="Cambria" w:cstheme="minorHAnsi"/>
        </w:rPr>
        <w:t xml:space="preserve">Strany si sjednávají nájemné ve výši </w:t>
      </w:r>
      <w:r w:rsidR="00A823BD">
        <w:rPr>
          <w:rFonts w:ascii="Cambria" w:hAnsi="Cambria" w:cstheme="minorHAnsi"/>
          <w:b/>
          <w:bCs/>
        </w:rPr>
        <w:t>[</w:t>
      </w:r>
      <w:r w:rsidR="00A823BD" w:rsidRPr="00A823BD">
        <w:rPr>
          <w:rFonts w:ascii="Cambria" w:hAnsi="Cambria" w:cstheme="minorHAnsi"/>
          <w:b/>
          <w:bCs/>
          <w:highlight w:val="yellow"/>
        </w:rPr>
        <w:t>DOPLNIT</w:t>
      </w:r>
      <w:r w:rsidR="00A823BD">
        <w:rPr>
          <w:rFonts w:ascii="Cambria" w:hAnsi="Cambria" w:cstheme="minorHAnsi"/>
          <w:b/>
          <w:bCs/>
        </w:rPr>
        <w:t>]</w:t>
      </w:r>
      <w:r w:rsidR="00AF518A" w:rsidRPr="00AF518A">
        <w:rPr>
          <w:rFonts w:ascii="Cambria" w:hAnsi="Cambria" w:cstheme="minorHAnsi"/>
          <w:b/>
          <w:bCs/>
        </w:rPr>
        <w:t>, -</w:t>
      </w:r>
      <w:r w:rsidRPr="00AF518A">
        <w:rPr>
          <w:rFonts w:ascii="Cambria" w:hAnsi="Cambria" w:cstheme="minorHAnsi"/>
          <w:b/>
          <w:bCs/>
        </w:rPr>
        <w:t xml:space="preserve"> Kč</w:t>
      </w:r>
      <w:r w:rsidRPr="00A433C3">
        <w:rPr>
          <w:rFonts w:ascii="Cambria" w:hAnsi="Cambria" w:cstheme="minorHAnsi"/>
        </w:rPr>
        <w:t xml:space="preserve"> (slovy: </w:t>
      </w:r>
      <w:r w:rsidR="00A823BD">
        <w:rPr>
          <w:rFonts w:ascii="Cambria" w:hAnsi="Cambria" w:cstheme="minorHAnsi"/>
        </w:rPr>
        <w:t>[</w:t>
      </w:r>
      <w:r w:rsidR="00A823BD" w:rsidRPr="00A823BD">
        <w:rPr>
          <w:rFonts w:ascii="Cambria" w:hAnsi="Cambria" w:cstheme="minorHAnsi"/>
          <w:highlight w:val="yellow"/>
        </w:rPr>
        <w:t>doplnit</w:t>
      </w:r>
      <w:r w:rsidR="00A823BD">
        <w:rPr>
          <w:rFonts w:ascii="Cambria" w:hAnsi="Cambria" w:cstheme="minorHAnsi"/>
        </w:rPr>
        <w:t>]</w:t>
      </w:r>
      <w:r>
        <w:rPr>
          <w:rFonts w:ascii="Cambria" w:hAnsi="Cambria" w:cstheme="minorHAnsi"/>
        </w:rPr>
        <w:t xml:space="preserve"> </w:t>
      </w:r>
      <w:r w:rsidRPr="00A433C3">
        <w:rPr>
          <w:rFonts w:ascii="Cambria" w:hAnsi="Cambria" w:cstheme="minorHAnsi"/>
        </w:rPr>
        <w:t xml:space="preserve">korun českých) měsíčně. Nájemce se zavazuje hradit Pronajímateli nájemné vždy nejpozději do 5. dne </w:t>
      </w:r>
      <w:r w:rsidR="00611FBA">
        <w:rPr>
          <w:rFonts w:ascii="Cambria" w:hAnsi="Cambria" w:cstheme="minorHAnsi"/>
        </w:rPr>
        <w:t>v kalendářním měsíci</w:t>
      </w:r>
      <w:r w:rsidRPr="00A433C3">
        <w:rPr>
          <w:rFonts w:ascii="Cambria" w:hAnsi="Cambria" w:cstheme="minorHAnsi"/>
        </w:rPr>
        <w:t>, za kter</w:t>
      </w:r>
      <w:r w:rsidR="006C4E09">
        <w:rPr>
          <w:rFonts w:ascii="Cambria" w:hAnsi="Cambria" w:cstheme="minorHAnsi"/>
        </w:rPr>
        <w:t>ý</w:t>
      </w:r>
      <w:r w:rsidRPr="00A433C3">
        <w:rPr>
          <w:rFonts w:ascii="Cambria" w:hAnsi="Cambria" w:cstheme="minorHAnsi"/>
        </w:rPr>
        <w:t xml:space="preserve"> je nájemné hrazeno.</w:t>
      </w:r>
      <w:bookmarkEnd w:id="5"/>
      <w:r w:rsidR="00611FBA">
        <w:rPr>
          <w:rFonts w:ascii="Cambria" w:hAnsi="Cambria" w:cstheme="minorHAnsi"/>
        </w:rPr>
        <w:t xml:space="preserve"> </w:t>
      </w:r>
    </w:p>
    <w:p w:rsidR="00A433C3" w:rsidRPr="00A433C3" w:rsidRDefault="00A433C3" w:rsidP="00A433C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A433C3">
        <w:rPr>
          <w:rFonts w:ascii="Cambria" w:hAnsi="Cambria" w:cstheme="minorHAnsi"/>
        </w:rPr>
        <w:t xml:space="preserve">Nájemce je povinen platit Pronajímateli nájemné bezhotovostním převodem na účet Pronajímatele označený v záhlaví této Smlouvy. Pronajímatel je oprávněn tento účet jednostranně změnit, a to doručením písemného oznámení o takové změně Nájemci. </w:t>
      </w:r>
    </w:p>
    <w:p w:rsidR="00A433C3" w:rsidRDefault="00611FBA" w:rsidP="00A433C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6" w:name="_Ref445900381"/>
      <w:bookmarkStart w:id="7" w:name="_Ref436809509"/>
      <w:bookmarkStart w:id="8" w:name="_Ref451262151"/>
      <w:bookmarkStart w:id="9" w:name="_Ref454961922"/>
      <w:bookmarkStart w:id="10" w:name="_Ref453850583"/>
      <w:r>
        <w:rPr>
          <w:rFonts w:ascii="Cambria" w:hAnsi="Cambria" w:cstheme="minorHAnsi"/>
        </w:rPr>
        <w:t xml:space="preserve">Nájemce </w:t>
      </w:r>
      <w:r w:rsidR="0032424C">
        <w:rPr>
          <w:rFonts w:ascii="Cambria" w:hAnsi="Cambria" w:cstheme="minorHAnsi"/>
        </w:rPr>
        <w:t>se zavazuje zajistit</w:t>
      </w:r>
      <w:r>
        <w:rPr>
          <w:rFonts w:ascii="Cambria" w:hAnsi="Cambria" w:cstheme="minorHAnsi"/>
        </w:rPr>
        <w:t xml:space="preserve"> dodávku služeb do </w:t>
      </w:r>
      <w:r w:rsidR="005C21F3">
        <w:rPr>
          <w:rFonts w:ascii="Cambria" w:hAnsi="Cambria" w:cstheme="minorHAnsi"/>
        </w:rPr>
        <w:t>Předmětu nájmu</w:t>
      </w:r>
      <w:r>
        <w:rPr>
          <w:rFonts w:ascii="Cambria" w:hAnsi="Cambria" w:cstheme="minorHAnsi"/>
        </w:rPr>
        <w:t xml:space="preserve"> na své vlastní náklady (dodávka elektrické energie, vodné</w:t>
      </w:r>
      <w:r w:rsidR="00605F94">
        <w:rPr>
          <w:rFonts w:ascii="Cambria" w:hAnsi="Cambria" w:cstheme="minorHAnsi"/>
        </w:rPr>
        <w:t xml:space="preserve"> a</w:t>
      </w:r>
      <w:r>
        <w:rPr>
          <w:rFonts w:ascii="Cambria" w:hAnsi="Cambria" w:cstheme="minorHAnsi"/>
        </w:rPr>
        <w:t xml:space="preserve"> stočné, srážkové </w:t>
      </w:r>
      <w:r w:rsidR="00605F94">
        <w:rPr>
          <w:rFonts w:ascii="Cambria" w:hAnsi="Cambria" w:cstheme="minorHAnsi"/>
        </w:rPr>
        <w:t>vody</w:t>
      </w:r>
      <w:r>
        <w:rPr>
          <w:rFonts w:ascii="Cambria" w:hAnsi="Cambria" w:cstheme="minorHAnsi"/>
        </w:rPr>
        <w:t xml:space="preserve"> a plynu)</w:t>
      </w:r>
      <w:bookmarkStart w:id="11" w:name="_Ref451262153"/>
      <w:bookmarkStart w:id="12" w:name="_Ref445900383"/>
      <w:bookmarkEnd w:id="6"/>
      <w:bookmarkEnd w:id="7"/>
      <w:bookmarkEnd w:id="8"/>
      <w:bookmarkEnd w:id="9"/>
      <w:bookmarkEnd w:id="10"/>
      <w:r w:rsidR="0032424C">
        <w:rPr>
          <w:rFonts w:ascii="Cambria" w:hAnsi="Cambria" w:cstheme="minorHAnsi"/>
        </w:rPr>
        <w:t xml:space="preserve"> a uzavřít</w:t>
      </w:r>
      <w:r>
        <w:rPr>
          <w:rFonts w:ascii="Cambria" w:hAnsi="Cambria" w:cstheme="minorHAnsi"/>
        </w:rPr>
        <w:t xml:space="preserve"> smlouvy s dodavateli služeb dle předchozí věty</w:t>
      </w:r>
      <w:r w:rsidR="0032424C">
        <w:rPr>
          <w:rFonts w:ascii="Cambria" w:hAnsi="Cambria" w:cstheme="minorHAnsi"/>
        </w:rPr>
        <w:t>. T</w:t>
      </w:r>
      <w:r>
        <w:rPr>
          <w:rFonts w:ascii="Cambria" w:hAnsi="Cambria" w:cstheme="minorHAnsi"/>
        </w:rPr>
        <w:t>yto služb</w:t>
      </w:r>
      <w:r w:rsidR="0032424C">
        <w:rPr>
          <w:rFonts w:ascii="Cambria" w:hAnsi="Cambria" w:cstheme="minorHAnsi"/>
        </w:rPr>
        <w:t>y</w:t>
      </w:r>
      <w:r>
        <w:rPr>
          <w:rFonts w:ascii="Cambria" w:hAnsi="Cambria" w:cstheme="minorHAnsi"/>
        </w:rPr>
        <w:t xml:space="preserve"> zajišťuje</w:t>
      </w:r>
      <w:r w:rsidR="0032424C">
        <w:rPr>
          <w:rFonts w:ascii="Cambria" w:hAnsi="Cambria" w:cstheme="minorHAnsi"/>
        </w:rPr>
        <w:t xml:space="preserve"> Nájemce</w:t>
      </w:r>
      <w:r>
        <w:rPr>
          <w:rFonts w:ascii="Cambria" w:hAnsi="Cambria" w:cstheme="minorHAnsi"/>
        </w:rPr>
        <w:t xml:space="preserve"> vlastním jménem, na vlastní odpovědnost a náklady.</w:t>
      </w:r>
      <w:r w:rsidR="005C21F3">
        <w:rPr>
          <w:rFonts w:ascii="Cambria" w:hAnsi="Cambria" w:cstheme="minorHAnsi"/>
        </w:rPr>
        <w:t xml:space="preserve"> Nájemce současně prohlašuje, že na vlastní náklady zajišťuje likvidaci odpadu.</w:t>
      </w:r>
    </w:p>
    <w:p w:rsidR="00462085" w:rsidRPr="00462085" w:rsidRDefault="00462085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Při předání Předmětu nájmu je Nájemce povinen předložit dokumenty prokazující, že veškeré pohledávky vůči dodavatelům služeb souvisejících s užíváním Předmětu nájmu jsou uhrazeny.</w:t>
      </w:r>
    </w:p>
    <w:bookmarkEnd w:id="11"/>
    <w:bookmarkEnd w:id="12"/>
    <w:p w:rsidR="005C21F3" w:rsidRPr="00462085" w:rsidRDefault="005C21F3" w:rsidP="005C21F3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462085">
        <w:rPr>
          <w:rFonts w:ascii="Cambria" w:hAnsi="Cambria" w:cstheme="minorHAnsi"/>
          <w:b/>
        </w:rPr>
        <w:t>Jistota</w:t>
      </w:r>
    </w:p>
    <w:p w:rsidR="005C21F3" w:rsidRPr="00462085" w:rsidRDefault="005C21F3" w:rsidP="005C21F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3" w:name="_Ref436930010"/>
      <w:bookmarkStart w:id="14" w:name="_Ref388536048"/>
      <w:r w:rsidRPr="00462085">
        <w:rPr>
          <w:rFonts w:ascii="Cambria" w:hAnsi="Cambria" w:cstheme="minorHAnsi"/>
        </w:rPr>
        <w:t xml:space="preserve">Nájemce se zavazuje uhradit Pronajímateli jistotu ve výši </w:t>
      </w:r>
      <w:r w:rsidR="00AF518A">
        <w:rPr>
          <w:rFonts w:ascii="Cambria" w:hAnsi="Cambria" w:cstheme="minorHAnsi"/>
          <w:b/>
          <w:bCs/>
        </w:rPr>
        <w:t xml:space="preserve">dvou a půl násobku nájemného </w:t>
      </w:r>
      <w:r w:rsidR="00AF518A" w:rsidRPr="00AF518A">
        <w:rPr>
          <w:rFonts w:ascii="Cambria" w:hAnsi="Cambria" w:cstheme="minorHAnsi"/>
        </w:rPr>
        <w:t xml:space="preserve">dle odst. 4.1. </w:t>
      </w:r>
      <w:r w:rsidR="006C4E09">
        <w:rPr>
          <w:rFonts w:ascii="Cambria" w:hAnsi="Cambria" w:cstheme="minorHAnsi"/>
        </w:rPr>
        <w:t xml:space="preserve">této </w:t>
      </w:r>
      <w:r w:rsidR="00AF518A" w:rsidRPr="00AF518A">
        <w:rPr>
          <w:rFonts w:ascii="Cambria" w:hAnsi="Cambria" w:cstheme="minorHAnsi"/>
        </w:rPr>
        <w:t>Smlouvy</w:t>
      </w:r>
      <w:r w:rsidRPr="00AF518A">
        <w:rPr>
          <w:rFonts w:ascii="Cambria" w:hAnsi="Cambria" w:cstheme="minorHAnsi"/>
        </w:rPr>
        <w:t>.</w:t>
      </w:r>
      <w:r w:rsidRPr="00462085">
        <w:rPr>
          <w:rFonts w:ascii="Cambria" w:hAnsi="Cambria" w:cstheme="minorHAnsi"/>
        </w:rPr>
        <w:t xml:space="preserve"> </w:t>
      </w:r>
      <w:bookmarkEnd w:id="13"/>
      <w:bookmarkEnd w:id="14"/>
      <w:r w:rsidRPr="00462085">
        <w:rPr>
          <w:rFonts w:ascii="Cambria" w:hAnsi="Cambria" w:cstheme="minorHAnsi"/>
        </w:rPr>
        <w:t xml:space="preserve">Pronajímatel není povinen držet uhrazenou jistotu na samostatném účtu. Smluvní strany si sjednaly, že Nájemce nemá právo na úroky z jistoty. </w:t>
      </w:r>
    </w:p>
    <w:p w:rsidR="005C21F3" w:rsidRPr="00462085" w:rsidRDefault="005C21F3" w:rsidP="005C21F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5" w:name="_Ref447202074"/>
      <w:r w:rsidRPr="00462085">
        <w:rPr>
          <w:rFonts w:ascii="Cambria" w:hAnsi="Cambria" w:cstheme="minorHAnsi"/>
        </w:rPr>
        <w:t xml:space="preserve">Pronajímatel je oprávněn použít složenou jistotu na úhradu jakýchkoliv splatných pohledávek vůči Nájemci vyplývajících z užívání Předmětu nájmu. Použití jistoty v průběhu trvání této Smlouvy je Pronajímatel povinen oznámit Nájemci bez zbytečného odkladu. Nájemce je v takovém případě povinen doplatit výši jistoty Pronajímateli až do výše uvedené v předcházejícím odstavci, a to do patnácti (15) dnů ode dne, kdy od Pronajímatele obdrží oznámení o použití jistoty na úhradu pohledávek v souladu s tímto ustanovením. </w:t>
      </w:r>
      <w:bookmarkEnd w:id="15"/>
      <w:r w:rsidRPr="00462085">
        <w:rPr>
          <w:rFonts w:ascii="Cambria" w:hAnsi="Cambria" w:cstheme="minorHAnsi"/>
        </w:rPr>
        <w:t xml:space="preserve">V případě prodlení Nájemce s doplacením jistoty, je Nájemce povinen uhradit Pronajímateli smluvní úrok z prodlení ve výši 0,05 % z dlužné částky za každý den prodlení. </w:t>
      </w:r>
    </w:p>
    <w:p w:rsidR="005C21F3" w:rsidRPr="00462085" w:rsidRDefault="005C21F3" w:rsidP="005C21F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Garamond" w:hAnsi="Garamond"/>
        </w:rPr>
      </w:pPr>
      <w:r w:rsidRPr="00462085">
        <w:rPr>
          <w:rFonts w:ascii="Cambria" w:hAnsi="Cambria" w:cstheme="minorHAnsi"/>
        </w:rPr>
        <w:lastRenderedPageBreak/>
        <w:t xml:space="preserve">Pronajímatel je povinen vrátit Nájemci nevyčerpanou jistotu do třiceti (30) dnů ode dne skončení nájmu a předání Předmětu nájmu Pronajímateli. </w:t>
      </w:r>
    </w:p>
    <w:p w:rsidR="005C21F3" w:rsidRPr="00462085" w:rsidRDefault="005C21F3" w:rsidP="00462085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462085">
        <w:rPr>
          <w:rFonts w:ascii="Cambria" w:hAnsi="Cambria" w:cstheme="minorHAnsi"/>
          <w:b/>
        </w:rPr>
        <w:t>Práva a povinnosti stran</w:t>
      </w:r>
    </w:p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6" w:name="_Ref388373459"/>
      <w:r w:rsidRPr="00462085">
        <w:rPr>
          <w:rFonts w:ascii="Cambria" w:hAnsi="Cambria" w:cstheme="minorHAnsi"/>
        </w:rPr>
        <w:t xml:space="preserve">Vzniknou-li na Předmětu nájmu vady za trvání nájmu, za které je Nájemce dle této Smlouvy odpovědný (tzn. zejména vady vzniklé z důvodu zanedbání jeho povinností vyplývajících z této Smlouvy či způsobené výlučně jeho činností a provozem nebo činností osob, jimž Nájemce umožnil přístup do Předmětu nájmu), je Nájemce povinen tyto vady na svůj náklad odstranit. </w:t>
      </w:r>
    </w:p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62085">
        <w:rPr>
          <w:rFonts w:ascii="Cambria" w:hAnsi="Cambria" w:cstheme="minorHAnsi"/>
        </w:rPr>
        <w:t>Nájemce je dále odpovědný za škodu, která Pronajímateli vznikne v důsledku neoznámení vady, kterou Nájemce Pronajímateli neoznámil bez zbytečného odkladu.</w:t>
      </w:r>
    </w:p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62085">
        <w:rPr>
          <w:rFonts w:ascii="Cambria" w:hAnsi="Cambria" w:cstheme="minorHAnsi"/>
        </w:rPr>
        <w:t>Nájemce je oprávněn provádět stavební úpravy v Předmětu nájmu pouze s předchozím písemným souhlasem Pronajímatele. Nájemce je v případě ukončení Smlouvy povinen odstranit všechny stavební úpravy, pokud není v této Smlouvě stanoveno jinak, nebo pokud se strany nedohodnou v konkrétním případě písemně jinak. Není-li v této Smlouvě dohodnuto jinak, Nájemce nemá právo na jakékoliv kompenzace v souvislosti s provedenými stavebními úpravami, a to ani v případě, pokud je neodstraní.</w:t>
      </w:r>
      <w:bookmarkEnd w:id="16"/>
      <w:r w:rsidRPr="00462085">
        <w:rPr>
          <w:rFonts w:ascii="Cambria" w:hAnsi="Cambria" w:cstheme="minorHAnsi"/>
        </w:rPr>
        <w:t xml:space="preserve"> </w:t>
      </w:r>
    </w:p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62085">
        <w:rPr>
          <w:rFonts w:ascii="Cambria" w:hAnsi="Cambria" w:cstheme="minorHAnsi"/>
        </w:rPr>
        <w:t>Nájemce provádí a hradí též veškeré náklady související s běžnou údržbou Předmětu nájmu.</w:t>
      </w:r>
      <w:bookmarkStart w:id="17" w:name="_Ref250734592"/>
      <w:r w:rsidRPr="00462085">
        <w:rPr>
          <w:rFonts w:ascii="Cambria" w:hAnsi="Cambria" w:cstheme="minorHAnsi"/>
        </w:rPr>
        <w:t xml:space="preserve"> V rámci běžné údržby dle předchozí věty je Nájemce povinen na vlastní náklady a odpovědnost zajišťovat opravy a údržbu Předmětu nájmu.</w:t>
      </w:r>
    </w:p>
    <w:bookmarkEnd w:id="17"/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62085">
        <w:rPr>
          <w:rFonts w:ascii="Cambria" w:hAnsi="Cambria" w:cstheme="minorHAnsi"/>
        </w:rPr>
        <w:t xml:space="preserve">Nájemce odpovídá za veškerou škodu, která na Předmětu nájmu vznikne po dobu trvání nájmu a která vznikne z důvodu porušení povinností Nájemce dle této Smlouvy či z důvodu jeho provozu nebo činnosti v Předmětu nájmu. Vznik škody je Nájemce povinen bezodkladně oznámit Pronajímateli. Nájemce je povinen užívat Předmět nájmu v souladu s touto Smlouvou. </w:t>
      </w:r>
    </w:p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62085">
        <w:rPr>
          <w:rFonts w:ascii="Cambria" w:hAnsi="Cambria" w:cstheme="minorHAnsi"/>
        </w:rPr>
        <w:t>Pronajímatel je povinen provádět veškeré opravy a údržbu, k nimž není zavázán Nájemce a ke kterým je Pronajímatel zavázán podle této Smlouvy či vyplývajících pro něj z účinných právních předpisů bez zbytečného odkladu, vždy však s přihlédnutím k povaze takové opravy či údržby.</w:t>
      </w:r>
    </w:p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8" w:name="_Ref436930289"/>
      <w:r w:rsidRPr="00462085">
        <w:rPr>
          <w:rFonts w:ascii="Cambria" w:hAnsi="Cambria" w:cstheme="minorHAnsi"/>
        </w:rPr>
        <w:t>Nájemce může Předmět nájmu opatřit v přiměřeném rozsahu štíty, návěstími a podobnými znameními jen s písemným souhlasem Pronajímatele. Pronajímatel může souhlas odmítnout, pouze má-li pro to vážný důvod s tím, že takový souhlas nesmí být bezdůvodně zdržován.</w:t>
      </w:r>
      <w:bookmarkEnd w:id="18"/>
      <w:r w:rsidRPr="00462085">
        <w:rPr>
          <w:rFonts w:ascii="Cambria" w:hAnsi="Cambria" w:cstheme="minorHAnsi"/>
        </w:rPr>
        <w:t xml:space="preserve"> </w:t>
      </w:r>
    </w:p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62085">
        <w:rPr>
          <w:rFonts w:ascii="Cambria" w:hAnsi="Cambria" w:cstheme="minorHAnsi"/>
        </w:rPr>
        <w:t xml:space="preserve">Nájemce se zavazuje umožnit prohlídku Předmětu nájmu Pronajímateli a třetím osobám, které tím Pronajímatel pověří, v případě, že o prohlídku Pronajímatel požádá Nájemce nejméně tři </w:t>
      </w:r>
      <w:r w:rsidR="00CE1675" w:rsidRPr="00462085">
        <w:rPr>
          <w:rFonts w:ascii="Cambria" w:hAnsi="Cambria" w:cstheme="minorHAnsi"/>
        </w:rPr>
        <w:t xml:space="preserve">(3) </w:t>
      </w:r>
      <w:r w:rsidRPr="00462085">
        <w:rPr>
          <w:rFonts w:ascii="Cambria" w:hAnsi="Cambria" w:cstheme="minorHAnsi"/>
        </w:rPr>
        <w:t>pracovní dny předem.</w:t>
      </w:r>
    </w:p>
    <w:p w:rsidR="005C21F3" w:rsidRPr="00462085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62085">
        <w:rPr>
          <w:rFonts w:ascii="Cambria" w:hAnsi="Cambria" w:cstheme="minorHAnsi"/>
        </w:rPr>
        <w:lastRenderedPageBreak/>
        <w:t xml:space="preserve">Nájemce je povinen snést dočasnou nemožnost užívání Předmětu nájmu, je-li vyvolána haváriemi nebo úpravami či opravami </w:t>
      </w:r>
      <w:r w:rsidR="00AD74A5">
        <w:rPr>
          <w:rFonts w:ascii="Cambria" w:hAnsi="Cambria" w:cstheme="minorHAnsi"/>
        </w:rPr>
        <w:t>Předmětu nájmu</w:t>
      </w:r>
      <w:r w:rsidRPr="00462085">
        <w:rPr>
          <w:rFonts w:ascii="Cambria" w:hAnsi="Cambria" w:cstheme="minorHAnsi"/>
        </w:rPr>
        <w:t xml:space="preserve"> či je</w:t>
      </w:r>
      <w:r w:rsidR="00AD74A5">
        <w:rPr>
          <w:rFonts w:ascii="Cambria" w:hAnsi="Cambria" w:cstheme="minorHAnsi"/>
        </w:rPr>
        <w:t>ho</w:t>
      </w:r>
      <w:r w:rsidRPr="00462085">
        <w:rPr>
          <w:rFonts w:ascii="Cambria" w:hAnsi="Cambria" w:cstheme="minorHAnsi"/>
        </w:rPr>
        <w:t xml:space="preserve"> okolí bez zavinění Pronajímatele nemá nárok na jakoukoliv kompenzaci. V případě, že nemožnost užívání Předmětu nájmu dle předchozí věty trvá déle, než pět (5) dnů, vzniká Nájemci právo na přiměřenou slevu z nájmu. O plánovaných úpravách je Pronajímatel povinen Nájemce předem vyrozumět a je povinen zajistit, aby probíhaly pouze v nezbytném rozsahu a omezily provoz Nájemce v nezbytné míře. </w:t>
      </w:r>
    </w:p>
    <w:p w:rsidR="005C21F3" w:rsidRPr="00BF1099" w:rsidRDefault="005C21F3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F1099">
        <w:rPr>
          <w:rFonts w:ascii="Cambria" w:hAnsi="Cambria" w:cstheme="minorHAnsi"/>
        </w:rPr>
        <w:t xml:space="preserve">Nájemce je povinen hradit veškeré náklady spojené s provozem telefonní linky v Předmětu nájmu. </w:t>
      </w:r>
    </w:p>
    <w:p w:rsidR="00AD74A5" w:rsidRDefault="00AD74A5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Pronajímatel je oprávněn </w:t>
      </w:r>
      <w:r w:rsidR="00CE1675">
        <w:rPr>
          <w:rFonts w:ascii="Cambria" w:hAnsi="Cambria" w:cstheme="minorHAnsi"/>
        </w:rPr>
        <w:t xml:space="preserve">dle výše uvedených pravidel </w:t>
      </w:r>
      <w:r>
        <w:rPr>
          <w:rFonts w:ascii="Cambria" w:hAnsi="Cambria" w:cstheme="minorHAnsi"/>
        </w:rPr>
        <w:t>provádět kontrolu užívání Předmětu nájmu.</w:t>
      </w:r>
    </w:p>
    <w:p w:rsidR="00AD74A5" w:rsidRDefault="00AD74A5" w:rsidP="00462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Nájemce se zavazuje:</w:t>
      </w:r>
    </w:p>
    <w:p w:rsidR="00AD74A5" w:rsidRDefault="00AD74A5" w:rsidP="00AD74A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dodržovat otevírací dobu prodejny od 8 do 18 hodin,</w:t>
      </w:r>
    </w:p>
    <w:p w:rsidR="00AD74A5" w:rsidRDefault="00AD74A5" w:rsidP="00AD74A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udržovat chodník přilehlý k Předmětu nájmu na své vlastní náklady a odpovědnost,</w:t>
      </w:r>
    </w:p>
    <w:p w:rsidR="00AD74A5" w:rsidRDefault="00AD74A5" w:rsidP="00AD74A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nemanipulovat bez předchozího písemného souhlasu s jakýmkoli </w:t>
      </w:r>
      <w:r w:rsidR="00CE1675">
        <w:rPr>
          <w:rFonts w:ascii="Cambria" w:hAnsi="Cambria" w:cstheme="minorHAnsi"/>
        </w:rPr>
        <w:t>mechanickým vybavením Předmětu nájmu</w:t>
      </w:r>
      <w:r>
        <w:rPr>
          <w:rFonts w:ascii="Cambria" w:hAnsi="Cambria" w:cstheme="minorHAnsi"/>
        </w:rPr>
        <w:t xml:space="preserve"> (např. elektroměr),</w:t>
      </w:r>
    </w:p>
    <w:p w:rsidR="00AD74A5" w:rsidRPr="00462085" w:rsidRDefault="00AD74A5" w:rsidP="00AD74A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provádět pravidelnou údržbu Předmětu nájmu, včetně revizí zařízení instalovaných v Předmětu nájmu v souladu s právními předpisy</w:t>
      </w:r>
      <w:r w:rsidR="00CE1675">
        <w:rPr>
          <w:rFonts w:ascii="Cambria" w:hAnsi="Cambria" w:cstheme="minorHAnsi"/>
        </w:rPr>
        <w:t>.</w:t>
      </w:r>
    </w:p>
    <w:p w:rsidR="005C21F3" w:rsidRPr="005C21F3" w:rsidRDefault="005C21F3" w:rsidP="005C21F3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5C21F3">
        <w:rPr>
          <w:rFonts w:ascii="Cambria" w:hAnsi="Cambria" w:cstheme="minorHAnsi"/>
          <w:b/>
        </w:rPr>
        <w:t>Ukončení Smlouvy</w:t>
      </w:r>
    </w:p>
    <w:p w:rsidR="005C21F3" w:rsidRDefault="005C21F3" w:rsidP="005C21F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C21F3">
        <w:rPr>
          <w:rFonts w:ascii="Cambria" w:hAnsi="Cambria" w:cstheme="minorHAnsi"/>
        </w:rPr>
        <w:t>Tuto Smlouvu lze ukončit následujícími způsoby</w:t>
      </w:r>
      <w:r>
        <w:rPr>
          <w:rFonts w:ascii="Cambria" w:hAnsi="Cambria" w:cstheme="minorHAnsi"/>
        </w:rPr>
        <w:t>:</w:t>
      </w:r>
    </w:p>
    <w:p w:rsidR="005C21F3" w:rsidRDefault="005C21F3" w:rsidP="005C21F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dohodou smluvních stran</w:t>
      </w:r>
      <w:r w:rsidR="00CE1675">
        <w:rPr>
          <w:rFonts w:ascii="Cambria" w:hAnsi="Cambria" w:cstheme="minorHAnsi"/>
        </w:rPr>
        <w:t>;</w:t>
      </w:r>
    </w:p>
    <w:p w:rsidR="005C21F3" w:rsidRDefault="005C21F3" w:rsidP="005C21F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výpovědí </w:t>
      </w:r>
      <w:r w:rsidR="00CE1675">
        <w:rPr>
          <w:rFonts w:ascii="Cambria" w:hAnsi="Cambria" w:cstheme="minorHAnsi"/>
        </w:rPr>
        <w:t xml:space="preserve">kterékoliv ze </w:t>
      </w:r>
      <w:r w:rsidR="00E95E34">
        <w:rPr>
          <w:rFonts w:ascii="Cambria" w:hAnsi="Cambria" w:cstheme="minorHAnsi"/>
        </w:rPr>
        <w:t xml:space="preserve">smluvních </w:t>
      </w:r>
      <w:r w:rsidR="00CE1675">
        <w:rPr>
          <w:rFonts w:ascii="Cambria" w:hAnsi="Cambria" w:cstheme="minorHAnsi"/>
        </w:rPr>
        <w:t>stran bez uveden</w:t>
      </w:r>
      <w:r w:rsidR="00E95E34">
        <w:rPr>
          <w:rFonts w:ascii="Cambria" w:hAnsi="Cambria" w:cstheme="minorHAnsi"/>
        </w:rPr>
        <w:t>í</w:t>
      </w:r>
      <w:r w:rsidR="00CE1675">
        <w:rPr>
          <w:rFonts w:ascii="Cambria" w:hAnsi="Cambria" w:cstheme="minorHAnsi"/>
        </w:rPr>
        <w:t xml:space="preserve"> výpovědního důvodu, v takovém případě činí délka výpovědní doby tři (3) měsíce </w:t>
      </w:r>
      <w:r w:rsidR="00FD30C4" w:rsidRPr="00B17823">
        <w:rPr>
          <w:rFonts w:ascii="Cambria" w:hAnsi="Cambria" w:cstheme="minorHAnsi"/>
        </w:rPr>
        <w:t>s tím, že výpovědní doba běží od prvního dne</w:t>
      </w:r>
      <w:r w:rsidR="00143975">
        <w:rPr>
          <w:rFonts w:ascii="Cambria" w:hAnsi="Cambria" w:cstheme="minorHAnsi"/>
        </w:rPr>
        <w:t xml:space="preserve"> následujícího</w:t>
      </w:r>
      <w:r w:rsidR="00FD30C4" w:rsidRPr="00B17823">
        <w:rPr>
          <w:rFonts w:ascii="Cambria" w:hAnsi="Cambria" w:cstheme="minorHAnsi"/>
        </w:rPr>
        <w:t xml:space="preserve"> po doručení výpovědi</w:t>
      </w:r>
      <w:r w:rsidR="00FD30C4">
        <w:rPr>
          <w:rFonts w:ascii="Cambria" w:hAnsi="Cambria" w:cstheme="minorHAnsi"/>
        </w:rPr>
        <w:t>;</w:t>
      </w:r>
    </w:p>
    <w:p w:rsidR="00CE1675" w:rsidRDefault="00FD30C4" w:rsidP="005C21F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výpovědí smlouvy</w:t>
      </w:r>
      <w:r w:rsidR="005C21F3">
        <w:rPr>
          <w:rFonts w:ascii="Cambria" w:hAnsi="Cambria" w:cstheme="minorHAnsi"/>
        </w:rPr>
        <w:t xml:space="preserve"> </w:t>
      </w:r>
      <w:r w:rsidR="00CE1675">
        <w:rPr>
          <w:rFonts w:ascii="Cambria" w:hAnsi="Cambria" w:cstheme="minorHAnsi"/>
        </w:rPr>
        <w:t>pro podstatné porušení této Smlouvy, přičemž za podstatné porušení</w:t>
      </w:r>
      <w:r w:rsidR="00E95E34">
        <w:rPr>
          <w:rFonts w:ascii="Cambria" w:hAnsi="Cambria" w:cstheme="minorHAnsi"/>
        </w:rPr>
        <w:t xml:space="preserve"> Smlouvy</w:t>
      </w:r>
      <w:r w:rsidR="00CE1675">
        <w:rPr>
          <w:rFonts w:ascii="Cambria" w:hAnsi="Cambria" w:cstheme="minorHAnsi"/>
        </w:rPr>
        <w:t xml:space="preserve"> je považováno, pokud:</w:t>
      </w:r>
    </w:p>
    <w:p w:rsidR="005C21F3" w:rsidRDefault="00E95E34" w:rsidP="00CE1675">
      <w:pPr>
        <w:numPr>
          <w:ilvl w:val="3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</w:t>
      </w:r>
      <w:r w:rsidR="005C21F3">
        <w:rPr>
          <w:rFonts w:ascii="Cambria" w:hAnsi="Cambria" w:cstheme="minorHAnsi"/>
        </w:rPr>
        <w:t xml:space="preserve">ájemce </w:t>
      </w:r>
      <w:r w:rsidR="00CE1675">
        <w:rPr>
          <w:rFonts w:ascii="Cambria" w:hAnsi="Cambria" w:cstheme="minorHAnsi"/>
        </w:rPr>
        <w:t xml:space="preserve">je </w:t>
      </w:r>
      <w:r w:rsidR="005C21F3">
        <w:rPr>
          <w:rFonts w:ascii="Cambria" w:hAnsi="Cambria" w:cstheme="minorHAnsi"/>
        </w:rPr>
        <w:t xml:space="preserve">déle, než </w:t>
      </w:r>
      <w:r w:rsidR="00FD30C4">
        <w:rPr>
          <w:rFonts w:ascii="Cambria" w:hAnsi="Cambria" w:cstheme="minorHAnsi"/>
        </w:rPr>
        <w:t>30</w:t>
      </w:r>
      <w:r w:rsidR="005C21F3">
        <w:rPr>
          <w:rFonts w:ascii="Cambria" w:hAnsi="Cambria" w:cstheme="minorHAnsi"/>
        </w:rPr>
        <w:t xml:space="preserve"> dní v prodlení s hrazením nájemného, nebo plateb za služby související s Předmětem nájmu</w:t>
      </w:r>
      <w:r>
        <w:rPr>
          <w:rFonts w:ascii="Cambria" w:hAnsi="Cambria" w:cstheme="minorHAnsi"/>
        </w:rPr>
        <w:t>;</w:t>
      </w:r>
    </w:p>
    <w:p w:rsidR="005C21F3" w:rsidRDefault="005C21F3" w:rsidP="00FD30C4">
      <w:pPr>
        <w:numPr>
          <w:ilvl w:val="3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Nájemce, nebo </w:t>
      </w:r>
      <w:r w:rsidR="00B17823">
        <w:rPr>
          <w:rFonts w:ascii="Cambria" w:hAnsi="Cambria" w:cstheme="minorHAnsi"/>
        </w:rPr>
        <w:t>osoby s ním užívající Předmět nájmu, hrubě porušují klid nebo pořádek</w:t>
      </w:r>
      <w:r w:rsidR="00E95E34">
        <w:rPr>
          <w:rFonts w:ascii="Cambria" w:hAnsi="Cambria" w:cstheme="minorHAnsi"/>
        </w:rPr>
        <w:t>;</w:t>
      </w:r>
    </w:p>
    <w:p w:rsidR="00B17823" w:rsidRDefault="00E95E34" w:rsidP="00FD30C4">
      <w:pPr>
        <w:numPr>
          <w:ilvl w:val="3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</w:t>
      </w:r>
      <w:r w:rsidR="00B17823">
        <w:rPr>
          <w:rFonts w:ascii="Cambria" w:hAnsi="Cambria" w:cstheme="minorHAnsi"/>
        </w:rPr>
        <w:t xml:space="preserve">ylo </w:t>
      </w:r>
      <w:r>
        <w:rPr>
          <w:rFonts w:ascii="Cambria" w:hAnsi="Cambria" w:cstheme="minorHAnsi"/>
        </w:rPr>
        <w:t xml:space="preserve">pravomocně </w:t>
      </w:r>
      <w:r w:rsidR="00B17823">
        <w:rPr>
          <w:rFonts w:ascii="Cambria" w:hAnsi="Cambria" w:cstheme="minorHAnsi"/>
        </w:rPr>
        <w:t xml:space="preserve">rozhodnuto o odstranění stavby, Budovy č.p. 222, kat. </w:t>
      </w:r>
      <w:proofErr w:type="spellStart"/>
      <w:r w:rsidR="00B17823">
        <w:rPr>
          <w:rFonts w:ascii="Cambria" w:hAnsi="Cambria" w:cstheme="minorHAnsi"/>
        </w:rPr>
        <w:t>úz</w:t>
      </w:r>
      <w:proofErr w:type="spellEnd"/>
      <w:r w:rsidR="00B17823">
        <w:rPr>
          <w:rFonts w:ascii="Cambria" w:hAnsi="Cambria" w:cstheme="minorHAnsi"/>
        </w:rPr>
        <w:t>. Lysolaje, nebo je jejich změnách, které mají za následek nemožnost užívání Předmětu nájmu,</w:t>
      </w:r>
    </w:p>
    <w:p w:rsidR="00F3749A" w:rsidRDefault="00B17823" w:rsidP="00FD30C4">
      <w:pPr>
        <w:numPr>
          <w:ilvl w:val="3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Nájemce přenechá Předmět nájmu (nebo jeho část) do užívání třetí osobě bez souhlasu Pronajímatele</w:t>
      </w:r>
      <w:r w:rsidR="00F3749A">
        <w:rPr>
          <w:rFonts w:ascii="Cambria" w:hAnsi="Cambria" w:cstheme="minorHAnsi"/>
        </w:rPr>
        <w:t>,</w:t>
      </w:r>
    </w:p>
    <w:p w:rsidR="00B17823" w:rsidRDefault="00F3749A" w:rsidP="00FD30C4">
      <w:pPr>
        <w:numPr>
          <w:ilvl w:val="3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Nájemce užívá Předmět nájmu v rozporu se sjednaným účelem, tedy pro případ porušení povinnosti dle odst. 2.3. této Smlouv</w:t>
      </w:r>
      <w:r w:rsidR="00E13A7A">
        <w:rPr>
          <w:rFonts w:ascii="Cambria" w:hAnsi="Cambria" w:cstheme="minorHAnsi"/>
        </w:rPr>
        <w:t>y</w:t>
      </w:r>
      <w:r>
        <w:rPr>
          <w:rFonts w:ascii="Cambria" w:hAnsi="Cambria" w:cstheme="minorHAnsi"/>
        </w:rPr>
        <w:t>,</w:t>
      </w:r>
    </w:p>
    <w:p w:rsidR="00B17823" w:rsidRDefault="00B17823" w:rsidP="00FD30C4">
      <w:pPr>
        <w:numPr>
          <w:ilvl w:val="3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Předmět nájmu ztratí způsobilost užívání ke sjednanému účelu dle této Smlouvy,</w:t>
      </w:r>
      <w:r w:rsidR="00E95E34">
        <w:rPr>
          <w:rFonts w:ascii="Cambria" w:hAnsi="Cambria" w:cstheme="minorHAnsi"/>
        </w:rPr>
        <w:t xml:space="preserve"> nebo</w:t>
      </w:r>
    </w:p>
    <w:p w:rsidR="00B17823" w:rsidRDefault="00B17823" w:rsidP="00FD30C4">
      <w:pPr>
        <w:numPr>
          <w:ilvl w:val="3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Nájemce ztratí způsobilost k provozování podnikatelské činnosti, k jejímuž provozu převzal Předmět nájmu do užívání dle této Smlouvy.</w:t>
      </w:r>
    </w:p>
    <w:p w:rsidR="00B17823" w:rsidRPr="00B17823" w:rsidRDefault="00B17823" w:rsidP="00B17823">
      <w:pPr>
        <w:spacing w:after="120" w:line="276" w:lineRule="auto"/>
        <w:ind w:left="720"/>
        <w:jc w:val="both"/>
        <w:rPr>
          <w:rFonts w:ascii="Cambria" w:hAnsi="Cambria" w:cstheme="minorHAnsi"/>
        </w:rPr>
      </w:pPr>
      <w:r w:rsidRPr="00B17823">
        <w:rPr>
          <w:rFonts w:ascii="Cambria" w:hAnsi="Cambria" w:cstheme="minorHAnsi"/>
        </w:rPr>
        <w:t xml:space="preserve">V případě výpovědi Smlouvy dle tohoto odstavce činí délka výpovědní doby </w:t>
      </w:r>
      <w:r w:rsidR="00FD30C4">
        <w:rPr>
          <w:rFonts w:ascii="Cambria" w:hAnsi="Cambria" w:cstheme="minorHAnsi"/>
        </w:rPr>
        <w:t>jeden</w:t>
      </w:r>
      <w:r w:rsidRPr="00B17823">
        <w:rPr>
          <w:rFonts w:ascii="Cambria" w:hAnsi="Cambria" w:cstheme="minorHAnsi"/>
        </w:rPr>
        <w:t xml:space="preserve"> (</w:t>
      </w:r>
      <w:r w:rsidR="00FD30C4">
        <w:rPr>
          <w:rFonts w:ascii="Cambria" w:hAnsi="Cambria" w:cstheme="minorHAnsi"/>
        </w:rPr>
        <w:t>1</w:t>
      </w:r>
      <w:r w:rsidRPr="00B17823">
        <w:rPr>
          <w:rFonts w:ascii="Cambria" w:hAnsi="Cambria" w:cstheme="minorHAnsi"/>
        </w:rPr>
        <w:t xml:space="preserve">) měsíc s tím, že výpovědní doba běží od prvního dne </w:t>
      </w:r>
      <w:r w:rsidR="00E13A7A">
        <w:rPr>
          <w:rFonts w:ascii="Cambria" w:hAnsi="Cambria" w:cstheme="minorHAnsi"/>
        </w:rPr>
        <w:t xml:space="preserve">následujícího </w:t>
      </w:r>
      <w:r w:rsidRPr="00B17823">
        <w:rPr>
          <w:rFonts w:ascii="Cambria" w:hAnsi="Cambria" w:cstheme="minorHAnsi"/>
        </w:rPr>
        <w:t xml:space="preserve">po doručení výpovědi </w:t>
      </w:r>
      <w:r>
        <w:rPr>
          <w:rFonts w:ascii="Cambria" w:hAnsi="Cambria" w:cstheme="minorHAnsi"/>
        </w:rPr>
        <w:t>Pronajímatele</w:t>
      </w:r>
      <w:r w:rsidRPr="00B17823">
        <w:rPr>
          <w:rFonts w:ascii="Cambria" w:hAnsi="Cambria" w:cstheme="minorHAnsi"/>
        </w:rPr>
        <w:t>.</w:t>
      </w:r>
    </w:p>
    <w:p w:rsidR="005C21F3" w:rsidRPr="00AD74A5" w:rsidRDefault="005C21F3" w:rsidP="00AD74A5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AD74A5">
        <w:rPr>
          <w:rFonts w:ascii="Cambria" w:hAnsi="Cambria" w:cstheme="minorHAnsi"/>
          <w:b/>
        </w:rPr>
        <w:t>Sankce za porušení povinnosti</w:t>
      </w:r>
    </w:p>
    <w:p w:rsidR="005C21F3" w:rsidRDefault="005C21F3" w:rsidP="00AD74A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9" w:name="_Ref521418835"/>
      <w:r w:rsidRPr="00AD74A5">
        <w:rPr>
          <w:rFonts w:ascii="Cambria" w:hAnsi="Cambria" w:cstheme="minorHAnsi"/>
        </w:rPr>
        <w:t>V případě prodlení Nájemce s úhradou jakékoliv peněžité povinnosti je Nájemce povinen uhradit Pronajímateli smluvní úrok z prodlení ve výši 0,05 % z dlužné částky za každý i započatý den prodlení.</w:t>
      </w:r>
      <w:bookmarkEnd w:id="19"/>
      <w:r w:rsidRPr="00AD74A5">
        <w:rPr>
          <w:rFonts w:ascii="Cambria" w:hAnsi="Cambria" w:cstheme="minorHAnsi"/>
        </w:rPr>
        <w:t xml:space="preserve"> </w:t>
      </w:r>
    </w:p>
    <w:p w:rsidR="00AD74A5" w:rsidRDefault="00AD74A5" w:rsidP="00AD74A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 případě, že Nájemce nebo osoby, které s Nájemcem užívající Předmět nájmu ruší klid nebo pořádek, zavazuje se Nájemce zaplatit Pronajímateli smluvní pokutu ve výši </w:t>
      </w:r>
      <w:r w:rsidR="00E13A7A">
        <w:rPr>
          <w:rFonts w:ascii="Cambria" w:hAnsi="Cambria" w:cstheme="minorHAnsi"/>
        </w:rPr>
        <w:t>10.000, -</w:t>
      </w:r>
      <w:r>
        <w:rPr>
          <w:rFonts w:ascii="Cambria" w:hAnsi="Cambria" w:cstheme="minorHAnsi"/>
        </w:rPr>
        <w:t xml:space="preserve"> Kč.</w:t>
      </w:r>
    </w:p>
    <w:p w:rsidR="00AD74A5" w:rsidRDefault="00AD74A5" w:rsidP="00AD74A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0" w:name="_Ref521418838"/>
      <w:r>
        <w:rPr>
          <w:rFonts w:ascii="Cambria" w:hAnsi="Cambria" w:cstheme="minorHAnsi"/>
        </w:rPr>
        <w:t>V případě porušení povinnosti Nájemce:</w:t>
      </w:r>
      <w:bookmarkEnd w:id="20"/>
    </w:p>
    <w:p w:rsidR="00AD74A5" w:rsidRDefault="00AD74A5" w:rsidP="00AD74A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nepřenechat Předmět nájmu do užívání třetí osobě bez souhlasu Pronajímatele,</w:t>
      </w:r>
    </w:p>
    <w:p w:rsidR="00AD74A5" w:rsidRDefault="00AD74A5" w:rsidP="00AD74A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neprovést stavební úpravy a/nebo jiné změny v Předmětu nájmu bez souhlasu Pronajímatele,</w:t>
      </w:r>
    </w:p>
    <w:p w:rsidR="00AD74A5" w:rsidRDefault="00AF7AAA" w:rsidP="00AD74A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neužívat Předmět nájmu </w:t>
      </w:r>
      <w:r w:rsidR="00703696">
        <w:rPr>
          <w:rFonts w:ascii="Cambria" w:hAnsi="Cambria" w:cstheme="minorHAnsi"/>
        </w:rPr>
        <w:t>jinak</w:t>
      </w:r>
      <w:r>
        <w:rPr>
          <w:rFonts w:ascii="Cambria" w:hAnsi="Cambria" w:cstheme="minorHAnsi"/>
        </w:rPr>
        <w:t xml:space="preserve"> než pro účel stanovený touto Smlouvou,</w:t>
      </w:r>
    </w:p>
    <w:p w:rsidR="00AF7AAA" w:rsidRDefault="00AF7AAA" w:rsidP="00AF7AAA">
      <w:pPr>
        <w:spacing w:after="120" w:line="276" w:lineRule="auto"/>
        <w:ind w:left="72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zavazuje se Pronajímateli uhradit smluvní pokutu ve výši </w:t>
      </w:r>
      <w:r w:rsidR="00E13A7A">
        <w:rPr>
          <w:rFonts w:ascii="Cambria" w:hAnsi="Cambria" w:cstheme="minorHAnsi"/>
        </w:rPr>
        <w:t>100.000, -</w:t>
      </w:r>
      <w:r>
        <w:rPr>
          <w:rFonts w:ascii="Cambria" w:hAnsi="Cambria" w:cstheme="minorHAnsi"/>
        </w:rPr>
        <w:t xml:space="preserve"> Kč.</w:t>
      </w:r>
    </w:p>
    <w:p w:rsidR="00AF7AAA" w:rsidRDefault="00AF7AAA" w:rsidP="00AF7AA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 případě, že Nájemce porušuje jakoukoli jinou povinnost stanovenou mu touto Smlouvy, než povinnosti uvedené v odst. </w:t>
      </w:r>
      <w:proofErr w:type="gramStart"/>
      <w:r w:rsidR="00CF3738">
        <w:rPr>
          <w:rFonts w:ascii="Cambria" w:hAnsi="Cambria" w:cstheme="minorHAnsi"/>
        </w:rPr>
        <w:fldChar w:fldCharType="begin"/>
      </w:r>
      <w:r>
        <w:rPr>
          <w:rFonts w:ascii="Cambria" w:hAnsi="Cambria" w:cstheme="minorHAnsi"/>
        </w:rPr>
        <w:instrText xml:space="preserve"> REF _Ref521418835 \r \h </w:instrText>
      </w:r>
      <w:r w:rsidR="00CF3738">
        <w:rPr>
          <w:rFonts w:ascii="Cambria" w:hAnsi="Cambria" w:cstheme="minorHAnsi"/>
        </w:rPr>
      </w:r>
      <w:r w:rsidR="00CF3738">
        <w:rPr>
          <w:rFonts w:ascii="Cambria" w:hAnsi="Cambria" w:cstheme="minorHAnsi"/>
        </w:rPr>
        <w:fldChar w:fldCharType="separate"/>
      </w:r>
      <w:r>
        <w:rPr>
          <w:rFonts w:ascii="Cambria" w:hAnsi="Cambria" w:cstheme="minorHAnsi"/>
        </w:rPr>
        <w:t>8.1</w:t>
      </w:r>
      <w:r w:rsidR="00CF3738">
        <w:rPr>
          <w:rFonts w:ascii="Cambria" w:hAnsi="Cambria" w:cstheme="minorHAnsi"/>
        </w:rPr>
        <w:fldChar w:fldCharType="end"/>
      </w:r>
      <w:proofErr w:type="gramEnd"/>
      <w:r>
        <w:rPr>
          <w:rFonts w:ascii="Cambria" w:hAnsi="Cambria" w:cstheme="minorHAnsi"/>
        </w:rPr>
        <w:t xml:space="preserve"> až </w:t>
      </w:r>
      <w:r w:rsidR="00CF3738">
        <w:rPr>
          <w:rFonts w:ascii="Cambria" w:hAnsi="Cambria" w:cstheme="minorHAnsi"/>
        </w:rPr>
        <w:fldChar w:fldCharType="begin"/>
      </w:r>
      <w:r>
        <w:rPr>
          <w:rFonts w:ascii="Cambria" w:hAnsi="Cambria" w:cstheme="minorHAnsi"/>
        </w:rPr>
        <w:instrText xml:space="preserve"> REF _Ref521418838 \r \h </w:instrText>
      </w:r>
      <w:r w:rsidR="00CF3738">
        <w:rPr>
          <w:rFonts w:ascii="Cambria" w:hAnsi="Cambria" w:cstheme="minorHAnsi"/>
        </w:rPr>
      </w:r>
      <w:r w:rsidR="00CF3738">
        <w:rPr>
          <w:rFonts w:ascii="Cambria" w:hAnsi="Cambria" w:cstheme="minorHAnsi"/>
        </w:rPr>
        <w:fldChar w:fldCharType="separate"/>
      </w:r>
      <w:r>
        <w:rPr>
          <w:rFonts w:ascii="Cambria" w:hAnsi="Cambria" w:cstheme="minorHAnsi"/>
        </w:rPr>
        <w:t>8.3</w:t>
      </w:r>
      <w:r w:rsidR="00CF3738">
        <w:rPr>
          <w:rFonts w:ascii="Cambria" w:hAnsi="Cambria" w:cstheme="minorHAnsi"/>
        </w:rPr>
        <w:fldChar w:fldCharType="end"/>
      </w:r>
      <w:r>
        <w:rPr>
          <w:rFonts w:ascii="Cambria" w:hAnsi="Cambria" w:cstheme="minorHAnsi"/>
        </w:rPr>
        <w:t xml:space="preserve">, a nezjedná nápravu ani ve lhůtě stanovené ve výzvě Pronajímatele, je povinen uhradit Pronajímateli smluvní pokutu ve výši </w:t>
      </w:r>
      <w:r w:rsidR="00327BF2">
        <w:rPr>
          <w:rFonts w:ascii="Cambria" w:hAnsi="Cambria" w:cstheme="minorHAnsi"/>
        </w:rPr>
        <w:t>10.000, -</w:t>
      </w:r>
      <w:r>
        <w:rPr>
          <w:rFonts w:ascii="Cambria" w:hAnsi="Cambria" w:cstheme="minorHAnsi"/>
        </w:rPr>
        <w:t xml:space="preserve"> Kč za každé jednotlivé poru</w:t>
      </w:r>
      <w:r w:rsidR="00D50F70">
        <w:rPr>
          <w:rFonts w:ascii="Cambria" w:hAnsi="Cambria" w:cstheme="minorHAnsi"/>
        </w:rPr>
        <w:t>š</w:t>
      </w:r>
      <w:r>
        <w:rPr>
          <w:rFonts w:ascii="Cambria" w:hAnsi="Cambria" w:cstheme="minorHAnsi"/>
        </w:rPr>
        <w:t xml:space="preserve">ení.  </w:t>
      </w:r>
    </w:p>
    <w:p w:rsidR="00AF7AAA" w:rsidRPr="00AD74A5" w:rsidRDefault="00AF7AAA" w:rsidP="00AF7AA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pokuty jsou splatné na výzvu Pronajímatele ve lhůtě uvedené ve výzvě. </w:t>
      </w:r>
    </w:p>
    <w:p w:rsidR="00A433C3" w:rsidRDefault="00B71B45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Do</w:t>
      </w:r>
      <w:r w:rsidR="00D50F70">
        <w:rPr>
          <w:rFonts w:ascii="Cambria" w:hAnsi="Cambria" w:cstheme="minorHAnsi"/>
          <w:b/>
        </w:rPr>
        <w:t>ručování</w:t>
      </w:r>
    </w:p>
    <w:p w:rsidR="00B71B45" w:rsidRPr="00B71B45" w:rsidRDefault="00B71B45" w:rsidP="00B71B4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>Veškeré písemnosti, oznámení či další sdělení (dále jen „</w:t>
      </w:r>
      <w:r w:rsidRPr="00B71B45">
        <w:rPr>
          <w:rFonts w:ascii="Cambria" w:hAnsi="Cambria" w:cstheme="minorHAnsi"/>
          <w:b/>
        </w:rPr>
        <w:t>sdělení</w:t>
      </w:r>
      <w:r w:rsidRPr="00B71B45">
        <w:rPr>
          <w:rFonts w:ascii="Cambria" w:hAnsi="Cambria" w:cstheme="minorHAnsi"/>
        </w:rPr>
        <w:t>“) doručují smluvní strany prostřednictvím informačního systému datových schránek.</w:t>
      </w:r>
    </w:p>
    <w:p w:rsidR="00B71B45" w:rsidRPr="00B71B45" w:rsidRDefault="00B71B45" w:rsidP="00E9658F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 xml:space="preserve">Identifikátor datové schránky </w:t>
      </w:r>
      <w:r>
        <w:rPr>
          <w:rFonts w:ascii="Cambria" w:hAnsi="Cambria" w:cstheme="minorHAnsi"/>
        </w:rPr>
        <w:t>Pronajímatele</w:t>
      </w:r>
      <w:r w:rsidRPr="00B71B45">
        <w:rPr>
          <w:rFonts w:ascii="Cambria" w:hAnsi="Cambria" w:cstheme="minorHAnsi"/>
        </w:rPr>
        <w:t>:</w:t>
      </w:r>
      <w:r w:rsidR="00E9658F">
        <w:rPr>
          <w:rFonts w:ascii="Cambria" w:hAnsi="Cambria" w:cstheme="minorHAnsi"/>
        </w:rPr>
        <w:t xml:space="preserve"> </w:t>
      </w:r>
      <w:r w:rsidR="00E9658F" w:rsidRPr="00E9658F">
        <w:rPr>
          <w:rFonts w:ascii="Cambria" w:hAnsi="Cambria" w:cstheme="minorHAnsi"/>
        </w:rPr>
        <w:t>einbsz9</w:t>
      </w:r>
    </w:p>
    <w:p w:rsidR="00B71B45" w:rsidRPr="00B71B45" w:rsidRDefault="00B71B45" w:rsidP="00B71B4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lastRenderedPageBreak/>
        <w:t xml:space="preserve">Identifikátor datové schránky </w:t>
      </w:r>
      <w:r>
        <w:rPr>
          <w:rFonts w:ascii="Cambria" w:hAnsi="Cambria" w:cstheme="minorHAnsi"/>
        </w:rPr>
        <w:t>Nájemce</w:t>
      </w:r>
      <w:r w:rsidRPr="00B71B45">
        <w:rPr>
          <w:rFonts w:ascii="Cambria" w:hAnsi="Cambria" w:cstheme="minorHAnsi"/>
        </w:rPr>
        <w:t xml:space="preserve">: </w:t>
      </w:r>
      <w:r w:rsidR="00327BF2" w:rsidRPr="00327BF2">
        <w:rPr>
          <w:rFonts w:ascii="Cambria" w:hAnsi="Cambria" w:cstheme="minorHAnsi"/>
          <w:highlight w:val="yellow"/>
        </w:rPr>
        <w:t>[DOPLNIT]</w:t>
      </w:r>
    </w:p>
    <w:p w:rsidR="00B71B45" w:rsidRPr="00B71B45" w:rsidRDefault="00B71B45" w:rsidP="00B71B4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 xml:space="preserve">Sdělení mohou být doručována též prostřednictvím e-mailu na následující </w:t>
      </w:r>
      <w:r w:rsidRPr="00B71B45">
        <w:rPr>
          <w:rFonts w:ascii="Cambria" w:hAnsi="Cambria" w:cstheme="minorHAnsi"/>
        </w:rPr>
        <w:br/>
        <w:t xml:space="preserve">e-mailové adresy stran: </w:t>
      </w:r>
    </w:p>
    <w:p w:rsidR="00B71B45" w:rsidRPr="00327BF2" w:rsidRDefault="00B71B45" w:rsidP="00231AE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27BF2">
        <w:rPr>
          <w:rFonts w:ascii="Cambria" w:hAnsi="Cambria" w:cstheme="minorHAnsi"/>
        </w:rPr>
        <w:t>e-mailová adresa Pronajímatele: tomas.mokrejs@praha-lysolaje.cz</w:t>
      </w:r>
    </w:p>
    <w:p w:rsidR="00B71B45" w:rsidRPr="00327BF2" w:rsidRDefault="00B71B45" w:rsidP="00B71B4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27BF2">
        <w:rPr>
          <w:rFonts w:ascii="Cambria" w:hAnsi="Cambria" w:cstheme="minorHAnsi"/>
        </w:rPr>
        <w:t xml:space="preserve">e-mailová adresa Nájemce: </w:t>
      </w:r>
      <w:r w:rsidR="00327BF2" w:rsidRPr="00327BF2">
        <w:rPr>
          <w:rFonts w:ascii="Cambria" w:hAnsi="Cambria" w:cstheme="minorHAnsi"/>
          <w:highlight w:val="yellow"/>
        </w:rPr>
        <w:t>[DOPLNIT]</w:t>
      </w:r>
    </w:p>
    <w:p w:rsidR="00B71B45" w:rsidRPr="00B71B45" w:rsidRDefault="00B71B45" w:rsidP="00B71B4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27BF2">
        <w:rPr>
          <w:rFonts w:ascii="Cambria" w:hAnsi="Cambria" w:cstheme="minorHAnsi"/>
        </w:rPr>
        <w:t>Sdělení mohou být doručována též prostřednictvím poštovního</w:t>
      </w:r>
      <w:r>
        <w:rPr>
          <w:rFonts w:ascii="Cambria" w:hAnsi="Cambria" w:cstheme="minorHAnsi"/>
        </w:rPr>
        <w:t xml:space="preserve"> doručovatele</w:t>
      </w:r>
      <w:r w:rsidRPr="00B71B45">
        <w:rPr>
          <w:rFonts w:ascii="Cambria" w:hAnsi="Cambria" w:cstheme="minorHAnsi"/>
        </w:rPr>
        <w:t xml:space="preserve"> na následující adresy stran: </w:t>
      </w:r>
    </w:p>
    <w:p w:rsidR="00B71B45" w:rsidRPr="00B71B45" w:rsidRDefault="00B71B45" w:rsidP="00B71B4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 xml:space="preserve">adresa </w:t>
      </w:r>
      <w:r>
        <w:rPr>
          <w:rFonts w:ascii="Cambria" w:hAnsi="Cambria" w:cstheme="minorHAnsi"/>
        </w:rPr>
        <w:t>Pronajímatele</w:t>
      </w:r>
      <w:r w:rsidRPr="00B71B45">
        <w:rPr>
          <w:rFonts w:ascii="Cambria" w:hAnsi="Cambria" w:cstheme="minorHAnsi"/>
        </w:rPr>
        <w:t xml:space="preserve">: </w:t>
      </w:r>
      <w:r w:rsidRPr="006B64F5">
        <w:rPr>
          <w:rFonts w:ascii="Cambria" w:hAnsi="Cambria" w:cstheme="minorHAnsi"/>
          <w:szCs w:val="20"/>
        </w:rPr>
        <w:t>Kovárenská 8/5, Praha – Lysolaje, 165 00</w:t>
      </w:r>
    </w:p>
    <w:p w:rsidR="00B71B45" w:rsidRPr="00B71B45" w:rsidRDefault="00B71B45" w:rsidP="00B71B4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 xml:space="preserve">adresa </w:t>
      </w:r>
      <w:r>
        <w:rPr>
          <w:rFonts w:ascii="Cambria" w:hAnsi="Cambria" w:cstheme="minorHAnsi"/>
        </w:rPr>
        <w:t>Nájemce</w:t>
      </w:r>
      <w:r w:rsidRPr="00B71B45">
        <w:rPr>
          <w:rFonts w:ascii="Cambria" w:hAnsi="Cambria" w:cstheme="minorHAnsi"/>
        </w:rPr>
        <w:t xml:space="preserve">: </w:t>
      </w:r>
      <w:r w:rsidR="00327BF2" w:rsidRPr="00327BF2">
        <w:rPr>
          <w:rFonts w:ascii="Cambria" w:hAnsi="Cambria" w:cstheme="minorHAnsi"/>
          <w:highlight w:val="yellow"/>
        </w:rPr>
        <w:t>[DOPLNIT]</w:t>
      </w:r>
    </w:p>
    <w:p w:rsidR="00B71B45" w:rsidRPr="00B71B45" w:rsidRDefault="00B71B45" w:rsidP="00B71B4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 xml:space="preserve">Každá smluvní strana je oprávněna jednostranně změnit své kontaktní údaje, a to doručením sdělení obsahujícím novou adresu. Taková změna je účinná ode dne následujícího po dni doručení sdělení druhé smluvní straně. </w:t>
      </w:r>
    </w:p>
    <w:p w:rsidR="00B71B45" w:rsidRPr="00B71B45" w:rsidRDefault="00B71B45" w:rsidP="00B71B4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 xml:space="preserve">Sdělení se považuje za doručené okamžikem potvrzení doručení ze strany adresáta. Bez takového potvrzení se považuje sdělení za doručené též: </w:t>
      </w:r>
    </w:p>
    <w:p w:rsidR="00B71B45" w:rsidRDefault="00B71B45" w:rsidP="00B71B4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>v případě odeslání prostřednictvím datové schránky jedné smluvní strany do datové schránky druhé smluvní strany, okam</w:t>
      </w:r>
      <w:r w:rsidRPr="00B71B45">
        <w:rPr>
          <w:rFonts w:ascii="Cambria" w:hAnsi="Cambria" w:cstheme="minorHAnsi" w:hint="eastAsia"/>
        </w:rPr>
        <w:t>ž</w:t>
      </w:r>
      <w:r w:rsidRPr="00B71B45">
        <w:rPr>
          <w:rFonts w:ascii="Cambria" w:hAnsi="Cambria" w:cstheme="minorHAnsi"/>
        </w:rPr>
        <w:t>ikem, kdy se do datov</w:t>
      </w:r>
      <w:r w:rsidRPr="00B71B45">
        <w:rPr>
          <w:rFonts w:ascii="Cambria" w:hAnsi="Cambria" w:cstheme="minorHAnsi" w:hint="eastAsia"/>
        </w:rPr>
        <w:t>é</w:t>
      </w:r>
      <w:r w:rsidRPr="00B71B45">
        <w:rPr>
          <w:rFonts w:ascii="Cambria" w:hAnsi="Cambria" w:cstheme="minorHAnsi"/>
        </w:rPr>
        <w:t xml:space="preserve"> schr</w:t>
      </w:r>
      <w:r w:rsidRPr="00B71B45">
        <w:rPr>
          <w:rFonts w:ascii="Cambria" w:hAnsi="Cambria" w:cstheme="minorHAnsi" w:hint="eastAsia"/>
        </w:rPr>
        <w:t>á</w:t>
      </w:r>
      <w:r w:rsidRPr="00B71B45">
        <w:rPr>
          <w:rFonts w:ascii="Cambria" w:hAnsi="Cambria" w:cstheme="minorHAnsi"/>
        </w:rPr>
        <w:t>nky p</w:t>
      </w:r>
      <w:r w:rsidRPr="00B71B45">
        <w:rPr>
          <w:rFonts w:ascii="Cambria" w:hAnsi="Cambria" w:cstheme="minorHAnsi" w:hint="eastAsia"/>
        </w:rPr>
        <w:t>ř</w:t>
      </w:r>
      <w:r w:rsidRPr="00B71B45">
        <w:rPr>
          <w:rFonts w:ascii="Cambria" w:hAnsi="Cambria" w:cstheme="minorHAnsi"/>
        </w:rPr>
        <w:t>ihl</w:t>
      </w:r>
      <w:r w:rsidRPr="00B71B45">
        <w:rPr>
          <w:rFonts w:ascii="Cambria" w:hAnsi="Cambria" w:cstheme="minorHAnsi" w:hint="eastAsia"/>
        </w:rPr>
        <w:t>á</w:t>
      </w:r>
      <w:r w:rsidRPr="00B71B45">
        <w:rPr>
          <w:rFonts w:ascii="Cambria" w:hAnsi="Cambria" w:cstheme="minorHAnsi"/>
        </w:rPr>
        <w:t>s</w:t>
      </w:r>
      <w:r w:rsidRPr="00B71B45">
        <w:rPr>
          <w:rFonts w:ascii="Cambria" w:hAnsi="Cambria" w:cstheme="minorHAnsi" w:hint="eastAsia"/>
        </w:rPr>
        <w:t>í</w:t>
      </w:r>
      <w:r w:rsidRPr="00B71B45">
        <w:rPr>
          <w:rFonts w:ascii="Cambria" w:hAnsi="Cambria" w:cstheme="minorHAnsi"/>
        </w:rPr>
        <w:t xml:space="preserve"> osoba, která má s ohledem na rozsah svého oprávnění přístup k dodanému sdělení. Nepřihlásí-li se do datové schránky osoba podle předchozí věty ve lh</w:t>
      </w:r>
      <w:r w:rsidRPr="00B71B45">
        <w:rPr>
          <w:rFonts w:ascii="Cambria" w:hAnsi="Cambria" w:cstheme="minorHAnsi" w:hint="eastAsia"/>
        </w:rPr>
        <w:t>ů</w:t>
      </w:r>
      <w:r w:rsidRPr="00B71B45">
        <w:rPr>
          <w:rFonts w:ascii="Cambria" w:hAnsi="Cambria" w:cstheme="minorHAnsi"/>
        </w:rPr>
        <w:t>t</w:t>
      </w:r>
      <w:r w:rsidRPr="00B71B45">
        <w:rPr>
          <w:rFonts w:ascii="Cambria" w:hAnsi="Cambria" w:cstheme="minorHAnsi" w:hint="eastAsia"/>
        </w:rPr>
        <w:t>ě</w:t>
      </w:r>
      <w:r w:rsidRPr="00B71B45">
        <w:rPr>
          <w:rFonts w:ascii="Cambria" w:hAnsi="Cambria" w:cstheme="minorHAnsi"/>
        </w:rPr>
        <w:t xml:space="preserve"> do 10 dn</w:t>
      </w:r>
      <w:r w:rsidRPr="00B71B45">
        <w:rPr>
          <w:rFonts w:ascii="Cambria" w:hAnsi="Cambria" w:cstheme="minorHAnsi" w:hint="eastAsia"/>
        </w:rPr>
        <w:t>ů</w:t>
      </w:r>
      <w:r w:rsidRPr="00B71B45">
        <w:rPr>
          <w:rFonts w:ascii="Cambria" w:hAnsi="Cambria" w:cstheme="minorHAnsi"/>
        </w:rPr>
        <w:t xml:space="preserve"> ode dne, kdy bylo sdělení dod</w:t>
      </w:r>
      <w:r w:rsidRPr="00B71B45">
        <w:rPr>
          <w:rFonts w:ascii="Cambria" w:hAnsi="Cambria" w:cstheme="minorHAnsi" w:hint="eastAsia"/>
        </w:rPr>
        <w:t>á</w:t>
      </w:r>
      <w:r w:rsidRPr="00B71B45">
        <w:rPr>
          <w:rFonts w:ascii="Cambria" w:hAnsi="Cambria" w:cstheme="minorHAnsi"/>
        </w:rPr>
        <w:t>no do datov</w:t>
      </w:r>
      <w:r w:rsidRPr="00B71B45">
        <w:rPr>
          <w:rFonts w:ascii="Cambria" w:hAnsi="Cambria" w:cstheme="minorHAnsi" w:hint="eastAsia"/>
        </w:rPr>
        <w:t>é</w:t>
      </w:r>
      <w:r w:rsidRPr="00B71B45">
        <w:rPr>
          <w:rFonts w:ascii="Cambria" w:hAnsi="Cambria" w:cstheme="minorHAnsi"/>
        </w:rPr>
        <w:t xml:space="preserve"> schr</w:t>
      </w:r>
      <w:r w:rsidRPr="00B71B45">
        <w:rPr>
          <w:rFonts w:ascii="Cambria" w:hAnsi="Cambria" w:cstheme="minorHAnsi" w:hint="eastAsia"/>
        </w:rPr>
        <w:t>á</w:t>
      </w:r>
      <w:r w:rsidRPr="00B71B45">
        <w:rPr>
          <w:rFonts w:ascii="Cambria" w:hAnsi="Cambria" w:cstheme="minorHAnsi"/>
        </w:rPr>
        <w:t>nky, pova</w:t>
      </w:r>
      <w:r w:rsidRPr="00B71B45">
        <w:rPr>
          <w:rFonts w:ascii="Cambria" w:hAnsi="Cambria" w:cstheme="minorHAnsi" w:hint="eastAsia"/>
        </w:rPr>
        <w:t>ž</w:t>
      </w:r>
      <w:r w:rsidRPr="00B71B45">
        <w:rPr>
          <w:rFonts w:ascii="Cambria" w:hAnsi="Cambria" w:cstheme="minorHAnsi"/>
        </w:rPr>
        <w:t>uje se toto sdělení za doru</w:t>
      </w:r>
      <w:r w:rsidRPr="00B71B45">
        <w:rPr>
          <w:rFonts w:ascii="Cambria" w:hAnsi="Cambria" w:cstheme="minorHAnsi" w:hint="eastAsia"/>
        </w:rPr>
        <w:t>č</w:t>
      </w:r>
      <w:r w:rsidRPr="00B71B45">
        <w:rPr>
          <w:rFonts w:ascii="Cambria" w:hAnsi="Cambria" w:cstheme="minorHAnsi"/>
        </w:rPr>
        <w:t>ené posledn</w:t>
      </w:r>
      <w:r w:rsidRPr="00B71B45">
        <w:rPr>
          <w:rFonts w:ascii="Cambria" w:hAnsi="Cambria" w:cstheme="minorHAnsi" w:hint="eastAsia"/>
        </w:rPr>
        <w:t>í</w:t>
      </w:r>
      <w:r w:rsidRPr="00B71B45">
        <w:rPr>
          <w:rFonts w:ascii="Cambria" w:hAnsi="Cambria" w:cstheme="minorHAnsi"/>
        </w:rPr>
        <w:t>m dnem t</w:t>
      </w:r>
      <w:r w:rsidRPr="00B71B45">
        <w:rPr>
          <w:rFonts w:ascii="Cambria" w:hAnsi="Cambria" w:cstheme="minorHAnsi" w:hint="eastAsia"/>
        </w:rPr>
        <w:t>é</w:t>
      </w:r>
      <w:r w:rsidRPr="00B71B45">
        <w:rPr>
          <w:rFonts w:ascii="Cambria" w:hAnsi="Cambria" w:cstheme="minorHAnsi"/>
        </w:rPr>
        <w:t>to lh</w:t>
      </w:r>
      <w:r w:rsidRPr="00B71B45">
        <w:rPr>
          <w:rFonts w:ascii="Cambria" w:hAnsi="Cambria" w:cstheme="minorHAnsi" w:hint="eastAsia"/>
        </w:rPr>
        <w:t>ů</w:t>
      </w:r>
      <w:r w:rsidRPr="00B71B45">
        <w:rPr>
          <w:rFonts w:ascii="Cambria" w:hAnsi="Cambria" w:cstheme="minorHAnsi"/>
        </w:rPr>
        <w:t>ty</w:t>
      </w:r>
      <w:r>
        <w:rPr>
          <w:rFonts w:ascii="Cambria" w:hAnsi="Cambria" w:cstheme="minorHAnsi"/>
        </w:rPr>
        <w:t>;</w:t>
      </w:r>
    </w:p>
    <w:p w:rsidR="00B71B45" w:rsidRDefault="00B71B45" w:rsidP="00B71B4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>v případě odeslání na e-mailovou adresu příjemce dnem následujícím po dni jeho prokazatelného odeslání;</w:t>
      </w:r>
    </w:p>
    <w:p w:rsidR="00B71B45" w:rsidRPr="00B71B45" w:rsidRDefault="00B71B45" w:rsidP="00B71B4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>v případě odeslání sdělení prostřednictvím provozovatele poštovní služby na korespondenční adresu strany dle této Smlouvy třetím (3.) dnem ode dne jeho prokazatelného odeslání, přičemž sdělení se v případě nezastižení adresáta uloží na poště</w:t>
      </w:r>
      <w:r>
        <w:rPr>
          <w:rFonts w:ascii="Cambria" w:hAnsi="Cambria" w:cstheme="minorHAnsi"/>
        </w:rPr>
        <w:t>;</w:t>
      </w:r>
    </w:p>
    <w:p w:rsidR="00B71B45" w:rsidRPr="00B71B45" w:rsidRDefault="00B71B45" w:rsidP="00B71B45">
      <w:pPr>
        <w:spacing w:after="120" w:line="276" w:lineRule="auto"/>
        <w:ind w:left="720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 xml:space="preserve">přičemž doručení se považuje za účinné, i když se o něm nedozvěděl. </w:t>
      </w:r>
    </w:p>
    <w:p w:rsidR="00B71B45" w:rsidRDefault="00B71B45" w:rsidP="00B71B4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71B45">
        <w:rPr>
          <w:rFonts w:ascii="Cambria" w:hAnsi="Cambria" w:cstheme="minorHAnsi"/>
        </w:rPr>
        <w:t>Smluvní strany se dohodly, že sdělení zaslaná prostřednictvím e-mailu opatřená zaručeným elektronickým podpisem nebo ve formě PDF s vlastnoručním podpisem smluvní strany, považují za sdělení písemná, neodporuje-li to v konkrétním případě platné právní úpravě.</w:t>
      </w:r>
    </w:p>
    <w:p w:rsidR="00020BC8" w:rsidRPr="00783E9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83E91">
        <w:rPr>
          <w:rFonts w:ascii="Cambria" w:hAnsi="Cambria" w:cstheme="minorHAnsi"/>
          <w:b/>
        </w:rPr>
        <w:t>Závěrečná ustanovení</w:t>
      </w:r>
    </w:p>
    <w:p w:rsidR="00020BC8" w:rsidRPr="00783E91" w:rsidRDefault="00327BF2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27BF2">
        <w:rPr>
          <w:rFonts w:ascii="Cambria" w:hAnsi="Cambria" w:cstheme="minorHAnsi"/>
        </w:rPr>
        <w:t xml:space="preserve">Tato </w:t>
      </w:r>
      <w:r w:rsidR="00294366">
        <w:rPr>
          <w:rFonts w:ascii="Cambria" w:hAnsi="Cambria" w:cstheme="minorHAnsi"/>
        </w:rPr>
        <w:t>Smlouva</w:t>
      </w:r>
      <w:r w:rsidRPr="00327BF2">
        <w:rPr>
          <w:rFonts w:ascii="Cambria" w:hAnsi="Cambria" w:cstheme="minorHAnsi"/>
        </w:rPr>
        <w:t xml:space="preserve"> nabývá platnosti dnem jejího podpisu a účinnosti dnem uveřejnění v registru smluv.</w:t>
      </w:r>
    </w:p>
    <w:p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lastRenderedPageBreak/>
        <w:t xml:space="preserve">Nestanoví-li tato Smlouva pro konkrétní případ výslovně jinak, lze ji měnit jen písemným dodatkem, uzavřeným mezi smluvními stranami. </w:t>
      </w:r>
    </w:p>
    <w:p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Smluvní strany sjednávají, že právní vztah založený touto Smlouvou se řídí právem České republiky s vyloučením jeho kolizních norem.</w:t>
      </w:r>
    </w:p>
    <w:p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Tato Smlouva je sepsána ve dvou (2) stejnopisech. Každá smluvní strana obdrží jeden (1).</w:t>
      </w:r>
    </w:p>
    <w:p w:rsidR="00C351DE" w:rsidRDefault="00C351DE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Tato Smlouva obsahuje následující přílohy:</w:t>
      </w:r>
    </w:p>
    <w:p w:rsidR="00C351DE" w:rsidRPr="00783E91" w:rsidRDefault="00C351DE" w:rsidP="00C351DE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Příloha č. 1: Specifikace Předmětu nájmu</w:t>
      </w:r>
    </w:p>
    <w:p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 w:rsidR="006E3A12"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 w:rsidR="006E3A12"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podpisy</w:t>
      </w:r>
    </w:p>
    <w:p w:rsidR="00126E4A" w:rsidRPr="00783E91" w:rsidRDefault="00126E4A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V </w:t>
      </w:r>
      <w:r w:rsidR="00327BF2">
        <w:rPr>
          <w:rFonts w:ascii="Cambria" w:hAnsi="Cambria" w:cstheme="minorHAnsi"/>
        </w:rPr>
        <w:t>Praze</w:t>
      </w:r>
      <w:r w:rsidRPr="00783E91">
        <w:rPr>
          <w:rFonts w:ascii="Cambria" w:hAnsi="Cambria" w:cstheme="minorHAnsi"/>
        </w:rPr>
        <w:t xml:space="preserve"> dne   ___________</w:t>
      </w:r>
    </w:p>
    <w:p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p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06"/>
        <w:gridCol w:w="4606"/>
      </w:tblGrid>
      <w:tr w:rsidR="00020BC8" w:rsidRPr="00783E91" w:rsidTr="00DF72FB">
        <w:tc>
          <w:tcPr>
            <w:tcW w:w="4606" w:type="dxa"/>
          </w:tcPr>
          <w:p w:rsidR="00020BC8" w:rsidRPr="00B71B45" w:rsidRDefault="00B71B45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B71B45">
              <w:rPr>
                <w:rFonts w:ascii="Cambria" w:hAnsi="Cambria" w:cstheme="minorHAnsi"/>
              </w:rPr>
              <w:t>Pronajímatel</w:t>
            </w:r>
            <w:r w:rsidR="00020BC8" w:rsidRPr="00B71B45">
              <w:rPr>
                <w:rFonts w:ascii="Cambria" w:hAnsi="Cambria" w:cstheme="minorHAnsi"/>
              </w:rPr>
              <w:t>:</w:t>
            </w:r>
          </w:p>
          <w:p w:rsidR="00020BC8" w:rsidRPr="00B71B45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:rsidR="00020BC8" w:rsidRPr="00B71B45" w:rsidRDefault="00020BC8" w:rsidP="00DF72FB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B71B45">
              <w:rPr>
                <w:rFonts w:ascii="Cambria" w:hAnsi="Cambria" w:cstheme="minorHAnsi"/>
              </w:rPr>
              <w:t>____________________</w:t>
            </w:r>
          </w:p>
          <w:p w:rsidR="00020BC8" w:rsidRDefault="00B71B45" w:rsidP="00B71B45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6B64F5">
              <w:rPr>
                <w:rFonts w:ascii="Cambria" w:hAnsi="Cambria" w:cstheme="minorHAnsi"/>
                <w:b/>
                <w:szCs w:val="20"/>
              </w:rPr>
              <w:t>Městská část Praha – Lysolaje</w:t>
            </w:r>
          </w:p>
          <w:p w:rsidR="00020BC8" w:rsidRPr="00B71B45" w:rsidRDefault="00B71B45" w:rsidP="00126E4A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6B64F5">
              <w:rPr>
                <w:rFonts w:ascii="Cambria" w:hAnsi="Cambria" w:cstheme="minorHAnsi"/>
                <w:szCs w:val="20"/>
              </w:rPr>
              <w:t>Ing. Petr Hlubuček, starosta</w:t>
            </w:r>
          </w:p>
        </w:tc>
        <w:tc>
          <w:tcPr>
            <w:tcW w:w="4606" w:type="dxa"/>
          </w:tcPr>
          <w:p w:rsidR="00020BC8" w:rsidRPr="00B71B45" w:rsidRDefault="00B71B45" w:rsidP="00DF72FB">
            <w:pPr>
              <w:spacing w:line="276" w:lineRule="auto"/>
              <w:rPr>
                <w:rFonts w:ascii="Cambria" w:hAnsi="Cambria" w:cstheme="minorHAnsi"/>
              </w:rPr>
            </w:pPr>
            <w:r w:rsidRPr="00B71B45">
              <w:rPr>
                <w:rFonts w:ascii="Cambria" w:hAnsi="Cambria" w:cstheme="minorHAnsi"/>
              </w:rPr>
              <w:t>Nájemce</w:t>
            </w:r>
            <w:r w:rsidR="00020BC8" w:rsidRPr="00B71B45">
              <w:rPr>
                <w:rFonts w:ascii="Cambria" w:hAnsi="Cambria" w:cstheme="minorHAnsi"/>
              </w:rPr>
              <w:t>:</w:t>
            </w:r>
          </w:p>
          <w:p w:rsidR="00020BC8" w:rsidRPr="00B71B45" w:rsidRDefault="00020BC8" w:rsidP="00DF72FB">
            <w:pPr>
              <w:spacing w:line="276" w:lineRule="auto"/>
              <w:rPr>
                <w:rFonts w:ascii="Cambria" w:hAnsi="Cambria" w:cstheme="minorHAnsi"/>
              </w:rPr>
            </w:pPr>
          </w:p>
          <w:p w:rsidR="00020BC8" w:rsidRPr="00B71B45" w:rsidRDefault="00020BC8" w:rsidP="00DF72FB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B71B45">
              <w:rPr>
                <w:rFonts w:ascii="Cambria" w:hAnsi="Cambria" w:cstheme="minorHAnsi"/>
              </w:rPr>
              <w:t>____________________</w:t>
            </w:r>
          </w:p>
          <w:p w:rsidR="00020BC8" w:rsidRPr="00B71B45" w:rsidRDefault="00327BF2" w:rsidP="00DF72FB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327BF2">
              <w:rPr>
                <w:rFonts w:ascii="Cambria" w:hAnsi="Cambria" w:cstheme="minorHAnsi"/>
                <w:highlight w:val="yellow"/>
              </w:rPr>
              <w:t>[DOPLNIT]</w:t>
            </w:r>
            <w:r w:rsidR="00B71B45" w:rsidRPr="00B71B45">
              <w:rPr>
                <w:rFonts w:ascii="Cambria" w:hAnsi="Cambria" w:cstheme="minorHAnsi"/>
                <w:b/>
              </w:rPr>
              <w:t xml:space="preserve"> </w:t>
            </w:r>
          </w:p>
          <w:p w:rsidR="00020BC8" w:rsidRPr="00783E91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:rsidR="00020BC8" w:rsidRPr="00783E91" w:rsidRDefault="00020BC8" w:rsidP="00020BC8">
      <w:pPr>
        <w:spacing w:line="276" w:lineRule="auto"/>
        <w:rPr>
          <w:rFonts w:ascii="Cambria" w:hAnsi="Cambria" w:cstheme="minorHAnsi"/>
          <w:b/>
        </w:rPr>
      </w:pPr>
    </w:p>
    <w:p w:rsidR="00B07736" w:rsidRPr="00783E91" w:rsidRDefault="00B07736">
      <w:pPr>
        <w:rPr>
          <w:rFonts w:ascii="Cambria" w:hAnsi="Cambria"/>
          <w:sz w:val="28"/>
        </w:rPr>
      </w:pPr>
    </w:p>
    <w:sectPr w:rsidR="00B07736" w:rsidRPr="00783E91" w:rsidSect="003038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32" w:rsidRDefault="00830C32" w:rsidP="00E25414">
      <w:r>
        <w:separator/>
      </w:r>
    </w:p>
  </w:endnote>
  <w:endnote w:type="continuationSeparator" w:id="0">
    <w:p w:rsidR="00830C32" w:rsidRDefault="00830C32" w:rsidP="00E25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:rsidR="00E25414" w:rsidRPr="00CF2539" w:rsidRDefault="00CF3738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="00E25414"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="00BF1099">
          <w:rPr>
            <w:rFonts w:ascii="Cambria" w:hAnsi="Cambria"/>
            <w:noProof/>
            <w:sz w:val="22"/>
          </w:rPr>
          <w:t>8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32" w:rsidRDefault="00830C32" w:rsidP="00E25414">
      <w:r>
        <w:separator/>
      </w:r>
    </w:p>
  </w:footnote>
  <w:footnote w:type="continuationSeparator" w:id="0">
    <w:p w:rsidR="00830C32" w:rsidRDefault="00830C32" w:rsidP="00E25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F3E3D8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aramond" w:hAnsi="Garamond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696CCA"/>
    <w:multiLevelType w:val="multilevel"/>
    <w:tmpl w:val="C51423E4"/>
    <w:name w:val="NIELSEN smlouvy3222222"/>
    <w:numStyleLink w:val="NIELSENsmlouva"/>
  </w:abstractNum>
  <w:abstractNum w:abstractNumId="2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3">
    <w:abstractNumId w:val="0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BC8"/>
    <w:rsid w:val="00020BC8"/>
    <w:rsid w:val="00043E57"/>
    <w:rsid w:val="00047E54"/>
    <w:rsid w:val="00052441"/>
    <w:rsid w:val="00071CB7"/>
    <w:rsid w:val="000E0725"/>
    <w:rsid w:val="000E3605"/>
    <w:rsid w:val="0011598C"/>
    <w:rsid w:val="00126E4A"/>
    <w:rsid w:val="00143975"/>
    <w:rsid w:val="001A107D"/>
    <w:rsid w:val="00231AE1"/>
    <w:rsid w:val="00235028"/>
    <w:rsid w:val="00294366"/>
    <w:rsid w:val="003067C7"/>
    <w:rsid w:val="0032424C"/>
    <w:rsid w:val="00327BF2"/>
    <w:rsid w:val="003A6FF3"/>
    <w:rsid w:val="00417532"/>
    <w:rsid w:val="00462085"/>
    <w:rsid w:val="004C1504"/>
    <w:rsid w:val="00553DBF"/>
    <w:rsid w:val="005B1F9C"/>
    <w:rsid w:val="005C21F3"/>
    <w:rsid w:val="00605F94"/>
    <w:rsid w:val="00611FBA"/>
    <w:rsid w:val="00647F6C"/>
    <w:rsid w:val="006A47C2"/>
    <w:rsid w:val="006B64F5"/>
    <w:rsid w:val="006C4E09"/>
    <w:rsid w:val="006E3A12"/>
    <w:rsid w:val="00703696"/>
    <w:rsid w:val="00783E91"/>
    <w:rsid w:val="0081511D"/>
    <w:rsid w:val="00830C32"/>
    <w:rsid w:val="00866F49"/>
    <w:rsid w:val="008A5B94"/>
    <w:rsid w:val="009C56FF"/>
    <w:rsid w:val="00A0025F"/>
    <w:rsid w:val="00A433C3"/>
    <w:rsid w:val="00A5236E"/>
    <w:rsid w:val="00A5776A"/>
    <w:rsid w:val="00A823BD"/>
    <w:rsid w:val="00AC614C"/>
    <w:rsid w:val="00AD74A5"/>
    <w:rsid w:val="00AF518A"/>
    <w:rsid w:val="00AF7AAA"/>
    <w:rsid w:val="00B0531D"/>
    <w:rsid w:val="00B07736"/>
    <w:rsid w:val="00B17823"/>
    <w:rsid w:val="00B71B45"/>
    <w:rsid w:val="00BB5429"/>
    <w:rsid w:val="00BF1099"/>
    <w:rsid w:val="00C153FD"/>
    <w:rsid w:val="00C351DE"/>
    <w:rsid w:val="00C90BE9"/>
    <w:rsid w:val="00CC1A46"/>
    <w:rsid w:val="00CE1675"/>
    <w:rsid w:val="00CF2539"/>
    <w:rsid w:val="00CF350C"/>
    <w:rsid w:val="00CF3738"/>
    <w:rsid w:val="00CF5A72"/>
    <w:rsid w:val="00D06275"/>
    <w:rsid w:val="00D50F70"/>
    <w:rsid w:val="00DB338B"/>
    <w:rsid w:val="00DC6FBC"/>
    <w:rsid w:val="00E13A7A"/>
    <w:rsid w:val="00E21139"/>
    <w:rsid w:val="00E22065"/>
    <w:rsid w:val="00E25414"/>
    <w:rsid w:val="00E7374E"/>
    <w:rsid w:val="00E75264"/>
    <w:rsid w:val="00E95E34"/>
    <w:rsid w:val="00E9658F"/>
    <w:rsid w:val="00F26533"/>
    <w:rsid w:val="00F363E7"/>
    <w:rsid w:val="00F3749A"/>
    <w:rsid w:val="00F43734"/>
    <w:rsid w:val="00F476A0"/>
    <w:rsid w:val="00F61BA7"/>
    <w:rsid w:val="00FB4BD0"/>
    <w:rsid w:val="00FD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1F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F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F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F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F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F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F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8B58-6F6E-4639-BE29-DFC3E9AE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2261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Ing. Tomas Mokrejs</cp:lastModifiedBy>
  <cp:revision>21</cp:revision>
  <dcterms:created xsi:type="dcterms:W3CDTF">2021-05-10T14:32:00Z</dcterms:created>
  <dcterms:modified xsi:type="dcterms:W3CDTF">2021-05-13T11:45:00Z</dcterms:modified>
</cp:coreProperties>
</file>